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A2" w:rsidRDefault="008E5BA2" w:rsidP="008E5B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ВОЛГОГРАДСКАЯ ОБЛАСТЬ</w:t>
      </w:r>
    </w:p>
    <w:p w:rsidR="008E5BA2" w:rsidRDefault="008E5BA2" w:rsidP="008E5B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ДУБОВСКИЙ МУНИЦИПАЛЬНЫЙ РАЙОН</w:t>
      </w:r>
    </w:p>
    <w:p w:rsidR="008E5BA2" w:rsidRDefault="008E5BA2" w:rsidP="008E5BA2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8E5BA2" w:rsidRDefault="008E5BA2" w:rsidP="008E5BA2">
      <w:pPr>
        <w:rPr>
          <w:rFonts w:ascii="Arial" w:hAnsi="Arial" w:cs="Arial"/>
        </w:rPr>
      </w:pPr>
    </w:p>
    <w:p w:rsidR="008E5BA2" w:rsidRDefault="008E5BA2" w:rsidP="008E5BA2">
      <w:pPr>
        <w:ind w:left="1080" w:hanging="1080"/>
        <w:jc w:val="center"/>
        <w:rPr>
          <w:rFonts w:ascii="Arial" w:hAnsi="Arial" w:cs="Arial"/>
        </w:rPr>
      </w:pPr>
    </w:p>
    <w:p w:rsidR="008E5BA2" w:rsidRDefault="008E5BA2" w:rsidP="008E5BA2">
      <w:pPr>
        <w:ind w:left="1080" w:hanging="1080"/>
        <w:jc w:val="center"/>
        <w:rPr>
          <w:rFonts w:ascii="Arial" w:hAnsi="Arial" w:cs="Arial"/>
        </w:rPr>
      </w:pPr>
    </w:p>
    <w:p w:rsidR="008E5BA2" w:rsidRDefault="008E5BA2" w:rsidP="008E5BA2">
      <w:pPr>
        <w:ind w:left="1080" w:hanging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8E5BA2" w:rsidRDefault="008E5BA2" w:rsidP="008E5B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8E5BA2" w:rsidRPr="008E5BA2" w:rsidRDefault="008E5BA2" w:rsidP="008E5B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Pr="008E5BA2">
        <w:rPr>
          <w:rFonts w:ascii="Arial" w:hAnsi="Arial" w:cs="Arial"/>
        </w:rPr>
        <w:t>28</w:t>
      </w:r>
      <w:r>
        <w:rPr>
          <w:rFonts w:ascii="Arial" w:hAnsi="Arial" w:cs="Arial"/>
        </w:rPr>
        <w:t>.11.201</w:t>
      </w:r>
      <w:r w:rsidRPr="008E5BA2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г                                                                                              №  </w:t>
      </w:r>
      <w:r w:rsidR="00580317">
        <w:rPr>
          <w:rFonts w:ascii="Arial" w:hAnsi="Arial" w:cs="Arial"/>
        </w:rPr>
        <w:t>4/4</w:t>
      </w:r>
    </w:p>
    <w:p w:rsidR="008E5BA2" w:rsidRDefault="008E5BA2" w:rsidP="008E5BA2">
      <w:pPr>
        <w:rPr>
          <w:rFonts w:ascii="Arial" w:hAnsi="Arial" w:cs="Arial"/>
        </w:rPr>
      </w:pPr>
    </w:p>
    <w:p w:rsidR="008E5BA2" w:rsidRDefault="008E5BA2" w:rsidP="008E5BA2">
      <w:pPr>
        <w:rPr>
          <w:rFonts w:ascii="Arial" w:hAnsi="Arial" w:cs="Arial"/>
        </w:rPr>
      </w:pPr>
    </w:p>
    <w:p w:rsidR="008E5BA2" w:rsidRDefault="008E5BA2" w:rsidP="008E5B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принятии </w:t>
      </w:r>
      <w:proofErr w:type="spellStart"/>
      <w:r>
        <w:rPr>
          <w:rFonts w:ascii="Arial" w:hAnsi="Arial" w:cs="Arial"/>
        </w:rPr>
        <w:t>Стрельношироковским</w:t>
      </w:r>
      <w:proofErr w:type="spellEnd"/>
      <w:r>
        <w:rPr>
          <w:rFonts w:ascii="Arial" w:hAnsi="Arial" w:cs="Arial"/>
        </w:rPr>
        <w:t xml:space="preserve"> сельским поселением отдельных полномочий по решению вопросов местного значения Дубовского муниципального района Волгоградской области</w:t>
      </w:r>
    </w:p>
    <w:p w:rsidR="008E5BA2" w:rsidRDefault="008E5BA2" w:rsidP="008E5BA2">
      <w:pPr>
        <w:jc w:val="center"/>
        <w:rPr>
          <w:rFonts w:ascii="Arial" w:hAnsi="Arial" w:cs="Arial"/>
        </w:rPr>
      </w:pPr>
    </w:p>
    <w:p w:rsidR="008E5BA2" w:rsidRDefault="008E5BA2" w:rsidP="008E5BA2">
      <w:pPr>
        <w:jc w:val="center"/>
        <w:rPr>
          <w:rFonts w:ascii="Arial" w:hAnsi="Arial" w:cs="Arial"/>
        </w:rPr>
      </w:pPr>
    </w:p>
    <w:p w:rsidR="008E5BA2" w:rsidRDefault="008E5BA2" w:rsidP="008E5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соответствии со статьей 142.4, 142.5 Бюджетного кодекса Российской Федерации, частью 4 статьи 15 Федерального закона от 06.10.2003г.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поселения, Совет депутатов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решил:</w:t>
      </w:r>
    </w:p>
    <w:p w:rsidR="008E5BA2" w:rsidRDefault="008E5BA2" w:rsidP="008E5BA2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Принять от Дубовского муниципального района Волгоградской области следующие полномочия по решению вопросов местного значения Дубовского муниципального района Волгоградской области:</w:t>
      </w:r>
    </w:p>
    <w:p w:rsidR="008E5BA2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1) организация в границах сельского поселения  водоснабжения населения, водоотведения, в пределах полномочий, установленных законодательством Российской Федерации;</w:t>
      </w:r>
    </w:p>
    <w:p w:rsidR="008E5BA2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2) создание условий для предоставления транспортных услуг населению и организация транспортного обслуживания населения в границах сельского поселения;</w:t>
      </w:r>
    </w:p>
    <w:p w:rsidR="008E5BA2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3) создание, развитие и обеспечение охраны лечебно-оздоровительных местностей и курортов местного значения на территории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E5BA2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4) осуществление муниципального лесного контроля;</w:t>
      </w:r>
    </w:p>
    <w:p w:rsidR="008E5BA2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оказание поддержки социально ориентированным некоммерческим организациям в пределах полномочий, установленных </w:t>
      </w:r>
      <w:hyperlink r:id="rId5" w:history="1">
        <w:r>
          <w:rPr>
            <w:rStyle w:val="a4"/>
            <w:rFonts w:ascii="Arial" w:hAnsi="Arial" w:cs="Arial"/>
            <w:color w:val="auto"/>
            <w:u w:val="none"/>
          </w:rPr>
          <w:t>статьями 31.1</w:t>
        </w:r>
      </w:hyperlink>
      <w:r>
        <w:rPr>
          <w:rFonts w:ascii="Arial" w:hAnsi="Arial" w:cs="Arial"/>
        </w:rPr>
        <w:t xml:space="preserve"> и </w:t>
      </w:r>
      <w:hyperlink r:id="rId6" w:history="1">
        <w:r>
          <w:rPr>
            <w:rStyle w:val="a4"/>
            <w:rFonts w:ascii="Arial" w:hAnsi="Arial" w:cs="Arial"/>
            <w:color w:val="auto"/>
            <w:u w:val="none"/>
          </w:rPr>
          <w:t>31.3</w:t>
        </w:r>
      </w:hyperlink>
      <w:r>
        <w:rPr>
          <w:rFonts w:ascii="Arial" w:hAnsi="Arial" w:cs="Arial"/>
        </w:rPr>
        <w:t xml:space="preserve"> Федерального закона от 12 января 1996 года N 7-ФЗ "О некоммерческих организациях";</w:t>
      </w:r>
    </w:p>
    <w:p w:rsidR="008E5BA2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6) обеспечение выполнения работ, необходимых для создания искусственных земельных участков для нужд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федеральными законами;</w:t>
      </w:r>
    </w:p>
    <w:p w:rsidR="008E5BA2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7)  организация   ритуальных  услуг  и  содержание мест  захоронения. </w:t>
      </w:r>
    </w:p>
    <w:p w:rsidR="008E5BA2" w:rsidRDefault="008E5BA2" w:rsidP="008E5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2. Главе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направить настоящее решение Главе Дубовского муниципального района в течение трех рабочих дней.</w:t>
      </w:r>
    </w:p>
    <w:p w:rsidR="008E5BA2" w:rsidRDefault="008E5BA2" w:rsidP="008E5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3. Главе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сельского поселения заключить соглашение о принятии отдельных полномочий по решению вопросов местного значения, указанных в пункте 1 настоящего решения, с Главой Дубовского муниципального района на срок с 01 января 2019 года по 31 декабря 2019 года. В соглашении предусмотреть положения, устанавливающие основания и порядок прекращения действия соглашения, в том числе досрочного, порядок определения объема </w:t>
      </w:r>
      <w:r>
        <w:rPr>
          <w:rFonts w:ascii="Arial" w:hAnsi="Arial" w:cs="Arial"/>
        </w:rPr>
        <w:lastRenderedPageBreak/>
        <w:t>межбюджетных трансфертов, необходимых для осуществления передаваемых полномочий.</w:t>
      </w:r>
    </w:p>
    <w:p w:rsidR="008E5BA2" w:rsidRDefault="008E5BA2" w:rsidP="008E5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4. Настоящее решение подлежит официальному обнародованию и вступает в силу с 01.01.2019</w:t>
      </w:r>
      <w:r w:rsidR="005803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</w:t>
      </w:r>
    </w:p>
    <w:p w:rsidR="008E5BA2" w:rsidRDefault="008E5BA2" w:rsidP="008E5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8E5BA2" w:rsidRDefault="008E5BA2" w:rsidP="008E5BA2">
      <w:pPr>
        <w:jc w:val="both"/>
        <w:rPr>
          <w:rFonts w:ascii="Arial" w:hAnsi="Arial" w:cs="Arial"/>
        </w:rPr>
      </w:pPr>
    </w:p>
    <w:p w:rsidR="008E5BA2" w:rsidRDefault="008E5BA2" w:rsidP="008E5B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  Совета  депутатов </w:t>
      </w:r>
    </w:p>
    <w:p w:rsidR="008E5BA2" w:rsidRDefault="008E5BA2" w:rsidP="008E5BA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</w:t>
      </w:r>
    </w:p>
    <w:p w:rsidR="008E5BA2" w:rsidRDefault="008E5BA2" w:rsidP="008E5BA2">
      <w:pPr>
        <w:rPr>
          <w:rFonts w:ascii="Arial" w:hAnsi="Arial" w:cs="Arial"/>
        </w:rPr>
      </w:pPr>
      <w:r>
        <w:rPr>
          <w:rFonts w:ascii="Arial" w:hAnsi="Arial" w:cs="Arial"/>
        </w:rPr>
        <w:t>сельского  поселения:                                                                             С.А. Сергеев</w:t>
      </w:r>
    </w:p>
    <w:p w:rsidR="008E5BA2" w:rsidRDefault="008E5BA2" w:rsidP="008E5BA2">
      <w:pPr>
        <w:rPr>
          <w:rFonts w:ascii="Arial" w:hAnsi="Arial" w:cs="Arial"/>
        </w:rPr>
      </w:pPr>
    </w:p>
    <w:p w:rsidR="008E5BA2" w:rsidRDefault="008E5BA2" w:rsidP="008E5B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Стрельношироковского</w:t>
      </w:r>
      <w:proofErr w:type="spellEnd"/>
      <w:r>
        <w:rPr>
          <w:rFonts w:ascii="Arial" w:hAnsi="Arial" w:cs="Arial"/>
        </w:rPr>
        <w:t xml:space="preserve"> </w:t>
      </w:r>
    </w:p>
    <w:p w:rsidR="008E5BA2" w:rsidRDefault="008E5BA2" w:rsidP="008E5B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поселения:                                                                              Н.Я. </w:t>
      </w:r>
      <w:proofErr w:type="spellStart"/>
      <w:r>
        <w:rPr>
          <w:rFonts w:ascii="Arial" w:hAnsi="Arial" w:cs="Arial"/>
        </w:rPr>
        <w:t>Кортунова</w:t>
      </w:r>
      <w:proofErr w:type="spellEnd"/>
    </w:p>
    <w:p w:rsidR="008E5BA2" w:rsidRDefault="008E5BA2" w:rsidP="008E5BA2">
      <w:pPr>
        <w:rPr>
          <w:rFonts w:ascii="Arial" w:hAnsi="Arial" w:cs="Arial"/>
        </w:rPr>
      </w:pPr>
    </w:p>
    <w:p w:rsidR="008E5BA2" w:rsidRDefault="008E5BA2" w:rsidP="008E5BA2">
      <w:pPr>
        <w:pStyle w:val="a3"/>
        <w:ind w:left="1080"/>
        <w:jc w:val="center"/>
        <w:rPr>
          <w:rFonts w:ascii="Arial" w:hAnsi="Arial" w:cs="Arial"/>
          <w:sz w:val="24"/>
          <w:szCs w:val="24"/>
        </w:rPr>
      </w:pPr>
    </w:p>
    <w:p w:rsidR="008E5BA2" w:rsidRDefault="008E5BA2" w:rsidP="008E5BA2">
      <w:pPr>
        <w:rPr>
          <w:rFonts w:ascii="Arial" w:hAnsi="Arial" w:cs="Arial"/>
        </w:rPr>
      </w:pPr>
    </w:p>
    <w:p w:rsidR="00915FA4" w:rsidRDefault="00915FA4"/>
    <w:sectPr w:rsidR="00915FA4" w:rsidSect="0091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FCE"/>
    <w:multiLevelType w:val="hybridMultilevel"/>
    <w:tmpl w:val="2380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BA2"/>
    <w:rsid w:val="00580317"/>
    <w:rsid w:val="00630DBE"/>
    <w:rsid w:val="008E5BA2"/>
    <w:rsid w:val="00915FA4"/>
    <w:rsid w:val="00E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8E5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97D253ECCDD4F75AD0AD93706E353046B253FF896F2915AE5EEBDC0524E6556A2559272DzDpDH" TargetMode="External"/><Relationship Id="rId5" Type="http://schemas.openxmlformats.org/officeDocument/2006/relationships/hyperlink" Target="consultantplus://offline/ref=6297D253ECCDD4F75AD0AD93706E353046B253FF896F2915AE5EEBDC0524E6556A25592729zDp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2018-12-04T04:29:00Z</cp:lastPrinted>
  <dcterms:created xsi:type="dcterms:W3CDTF">2018-12-04T09:19:00Z</dcterms:created>
  <dcterms:modified xsi:type="dcterms:W3CDTF">2018-12-04T09:19:00Z</dcterms:modified>
</cp:coreProperties>
</file>