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F3A" w:rsidRPr="00105F3A" w:rsidRDefault="00105F3A" w:rsidP="00105F3A">
      <w:pPr>
        <w:jc w:val="center"/>
        <w:rPr>
          <w:rFonts w:ascii="Arial" w:hAnsi="Arial" w:cs="Arial"/>
          <w:noProof/>
        </w:rPr>
      </w:pPr>
      <w:r w:rsidRPr="00105F3A">
        <w:rPr>
          <w:rFonts w:ascii="Arial" w:hAnsi="Arial" w:cs="Arial"/>
          <w:noProof/>
        </w:rPr>
        <w:t>ВОЛГОГРАДСКАЯ ОБЛАСТЬ</w:t>
      </w:r>
    </w:p>
    <w:p w:rsidR="00105F3A" w:rsidRPr="00105F3A" w:rsidRDefault="00105F3A" w:rsidP="00105F3A">
      <w:pPr>
        <w:jc w:val="center"/>
        <w:rPr>
          <w:rFonts w:ascii="Arial" w:hAnsi="Arial" w:cs="Arial"/>
          <w:noProof/>
        </w:rPr>
      </w:pPr>
      <w:r w:rsidRPr="00105F3A">
        <w:rPr>
          <w:rFonts w:ascii="Arial" w:hAnsi="Arial" w:cs="Arial"/>
          <w:noProof/>
        </w:rPr>
        <w:t>ДУБОВСКИЙ  МУНИЦИПАЛЬНЫЙ  РАЙОН</w:t>
      </w:r>
    </w:p>
    <w:p w:rsidR="00105F3A" w:rsidRPr="00105F3A" w:rsidRDefault="00105F3A" w:rsidP="00105F3A">
      <w:pPr>
        <w:pBdr>
          <w:bottom w:val="single" w:sz="12" w:space="1" w:color="auto"/>
        </w:pBdr>
        <w:jc w:val="center"/>
        <w:rPr>
          <w:rFonts w:ascii="Arial" w:hAnsi="Arial" w:cs="Arial"/>
          <w:noProof/>
        </w:rPr>
      </w:pPr>
      <w:r w:rsidRPr="00105F3A">
        <w:rPr>
          <w:rFonts w:ascii="Arial" w:hAnsi="Arial" w:cs="Arial"/>
          <w:noProof/>
        </w:rPr>
        <w:t>Администрация Стрельношироковского сельского поселения</w:t>
      </w:r>
    </w:p>
    <w:p w:rsidR="00105F3A" w:rsidRPr="00105F3A" w:rsidRDefault="00105F3A" w:rsidP="00105F3A">
      <w:pPr>
        <w:jc w:val="center"/>
        <w:rPr>
          <w:rFonts w:ascii="Arial" w:hAnsi="Arial" w:cs="Arial"/>
          <w:noProof/>
        </w:rPr>
      </w:pPr>
    </w:p>
    <w:p w:rsidR="00105F3A" w:rsidRPr="00105F3A" w:rsidRDefault="00105F3A" w:rsidP="00105F3A">
      <w:pPr>
        <w:jc w:val="center"/>
        <w:rPr>
          <w:rFonts w:ascii="Arial" w:hAnsi="Arial" w:cs="Arial"/>
          <w:noProof/>
        </w:rPr>
      </w:pPr>
    </w:p>
    <w:p w:rsidR="00105F3A" w:rsidRPr="00105F3A" w:rsidRDefault="00105F3A" w:rsidP="00105F3A">
      <w:pPr>
        <w:jc w:val="center"/>
        <w:rPr>
          <w:rFonts w:ascii="Arial" w:hAnsi="Arial" w:cs="Arial"/>
          <w:noProof/>
        </w:rPr>
      </w:pPr>
      <w:r w:rsidRPr="00105F3A">
        <w:rPr>
          <w:rFonts w:ascii="Arial" w:hAnsi="Arial" w:cs="Arial"/>
          <w:noProof/>
        </w:rPr>
        <w:t>ПОСТАНОВЛЕНИЕ</w:t>
      </w:r>
    </w:p>
    <w:p w:rsidR="00105F3A" w:rsidRPr="00105F3A" w:rsidRDefault="00105F3A" w:rsidP="00105F3A">
      <w:pPr>
        <w:jc w:val="center"/>
        <w:rPr>
          <w:rFonts w:ascii="Arial" w:hAnsi="Arial" w:cs="Arial"/>
          <w:noProof/>
        </w:rPr>
      </w:pPr>
    </w:p>
    <w:p w:rsidR="00FB3E0C" w:rsidRPr="00105F3A" w:rsidRDefault="00105F3A" w:rsidP="00105F3A">
      <w:pPr>
        <w:jc w:val="center"/>
        <w:rPr>
          <w:rFonts w:ascii="Arial" w:hAnsi="Arial" w:cs="Arial"/>
          <w:noProof/>
        </w:rPr>
      </w:pPr>
      <w:r w:rsidRPr="00105F3A">
        <w:rPr>
          <w:rFonts w:ascii="Arial" w:hAnsi="Arial" w:cs="Arial"/>
          <w:noProof/>
        </w:rPr>
        <w:t xml:space="preserve">от </w:t>
      </w:r>
      <w:r w:rsidRPr="00105F3A">
        <w:rPr>
          <w:rFonts w:ascii="Arial" w:hAnsi="Arial" w:cs="Arial"/>
          <w:noProof/>
        </w:rPr>
        <w:t>09</w:t>
      </w:r>
      <w:r w:rsidRPr="00105F3A">
        <w:rPr>
          <w:rFonts w:ascii="Arial" w:hAnsi="Arial" w:cs="Arial"/>
          <w:noProof/>
        </w:rPr>
        <w:t>.12.2020г.                                                                                             № 6</w:t>
      </w:r>
      <w:r w:rsidRPr="00105F3A">
        <w:rPr>
          <w:rFonts w:ascii="Arial" w:hAnsi="Arial" w:cs="Arial"/>
          <w:noProof/>
        </w:rPr>
        <w:t>0</w:t>
      </w:r>
    </w:p>
    <w:p w:rsidR="00FB3E0C" w:rsidRPr="00105F3A" w:rsidRDefault="00FB3E0C" w:rsidP="00C22BA0">
      <w:pPr>
        <w:rPr>
          <w:rFonts w:ascii="Arial" w:hAnsi="Arial" w:cs="Arial"/>
          <w:noProof/>
        </w:rPr>
      </w:pPr>
    </w:p>
    <w:p w:rsidR="00B8662E" w:rsidRPr="00105F3A" w:rsidRDefault="00B8662E" w:rsidP="00353FDF">
      <w:pPr>
        <w:jc w:val="center"/>
        <w:rPr>
          <w:rFonts w:ascii="Arial" w:hAnsi="Arial" w:cs="Arial"/>
          <w:b/>
          <w:bCs/>
        </w:rPr>
      </w:pPr>
      <w:r w:rsidRPr="00105F3A">
        <w:rPr>
          <w:rFonts w:ascii="Arial" w:hAnsi="Arial" w:cs="Arial"/>
          <w:b/>
          <w:bCs/>
        </w:rPr>
        <w:t xml:space="preserve">Об утверждении Программы профилактики </w:t>
      </w:r>
      <w:r w:rsidR="00353FDF" w:rsidRPr="00105F3A">
        <w:rPr>
          <w:rFonts w:ascii="Arial" w:hAnsi="Arial" w:cs="Arial"/>
          <w:b/>
          <w:bCs/>
        </w:rPr>
        <w:t>нарушений</w:t>
      </w:r>
      <w:r w:rsidRPr="00105F3A">
        <w:rPr>
          <w:rFonts w:ascii="Arial" w:hAnsi="Arial" w:cs="Arial"/>
          <w:b/>
          <w:bCs/>
        </w:rPr>
        <w:t xml:space="preserve"> </w:t>
      </w:r>
      <w:r w:rsidR="00353FDF" w:rsidRPr="00105F3A">
        <w:rPr>
          <w:rFonts w:ascii="Arial" w:hAnsi="Arial" w:cs="Arial"/>
          <w:b/>
          <w:bCs/>
        </w:rPr>
        <w:t>обязательных требований, требований, установленных муниципальными правовыми актами, на 2021 год и плановый период 2022-2023 годов</w:t>
      </w:r>
    </w:p>
    <w:p w:rsidR="00353FDF" w:rsidRPr="00105F3A" w:rsidRDefault="00353FDF" w:rsidP="00353FDF">
      <w:pPr>
        <w:jc w:val="both"/>
        <w:rPr>
          <w:rFonts w:ascii="Arial" w:hAnsi="Arial" w:cs="Arial"/>
          <w:bCs/>
        </w:rPr>
      </w:pPr>
    </w:p>
    <w:p w:rsidR="00B8662E" w:rsidRPr="00105F3A" w:rsidRDefault="00105F3A" w:rsidP="00B8662E">
      <w:pPr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  <w:bCs/>
        </w:rPr>
        <w:t xml:space="preserve">   </w:t>
      </w:r>
      <w:r w:rsidR="00B8662E" w:rsidRPr="00105F3A">
        <w:rPr>
          <w:rFonts w:ascii="Arial" w:hAnsi="Arial" w:cs="Arial"/>
          <w:bCs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53FDF" w:rsidRPr="00105F3A">
        <w:rPr>
          <w:rFonts w:ascii="Arial" w:hAnsi="Arial" w:cs="Arial"/>
          <w:bCs/>
        </w:rPr>
        <w:t xml:space="preserve">», постановлением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</w:t>
      </w:r>
      <w:r w:rsidR="00B8662E" w:rsidRPr="00105F3A">
        <w:rPr>
          <w:rFonts w:ascii="Arial" w:hAnsi="Arial" w:cs="Arial"/>
        </w:rPr>
        <w:t>п о с т а н о в л я ю:</w:t>
      </w:r>
    </w:p>
    <w:p w:rsidR="00B8662E" w:rsidRPr="00105F3A" w:rsidRDefault="00B8662E" w:rsidP="00B8662E">
      <w:pPr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 xml:space="preserve">1. Утвердить Программу профилактики </w:t>
      </w:r>
      <w:r w:rsidR="00353FDF" w:rsidRPr="00105F3A">
        <w:rPr>
          <w:rFonts w:ascii="Arial" w:hAnsi="Arial" w:cs="Arial"/>
        </w:rPr>
        <w:t xml:space="preserve">нарушений обязательных требований, требований, установленных муниципальными правовыми актами, на 2021 год и плановый период 2022-2023 годов </w:t>
      </w:r>
      <w:r w:rsidRPr="00105F3A">
        <w:rPr>
          <w:rFonts w:ascii="Arial" w:hAnsi="Arial" w:cs="Arial"/>
        </w:rPr>
        <w:t>(</w:t>
      </w:r>
      <w:r w:rsidR="00105F3A">
        <w:rPr>
          <w:rFonts w:ascii="Arial" w:hAnsi="Arial" w:cs="Arial"/>
        </w:rPr>
        <w:t>согласно приложению</w:t>
      </w:r>
      <w:r w:rsidRPr="00105F3A">
        <w:rPr>
          <w:rFonts w:ascii="Arial" w:hAnsi="Arial" w:cs="Arial"/>
        </w:rPr>
        <w:t>).</w:t>
      </w:r>
    </w:p>
    <w:p w:rsidR="00110702" w:rsidRPr="00105F3A" w:rsidRDefault="00B8662E" w:rsidP="00105F3A">
      <w:pPr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  <w:bCs/>
        </w:rPr>
        <w:t xml:space="preserve">2. </w:t>
      </w:r>
      <w:r w:rsidR="00353FDF" w:rsidRPr="00105F3A">
        <w:rPr>
          <w:rFonts w:ascii="Arial" w:hAnsi="Arial" w:cs="Arial"/>
          <w:color w:val="000000"/>
          <w:bdr w:val="none" w:sz="0" w:space="0" w:color="auto" w:frame="1"/>
        </w:rPr>
        <w:t>О</w:t>
      </w:r>
      <w:r w:rsidR="00704692" w:rsidRPr="00105F3A">
        <w:rPr>
          <w:rFonts w:ascii="Arial" w:hAnsi="Arial" w:cs="Arial"/>
          <w:color w:val="000000"/>
          <w:bdr w:val="none" w:sz="0" w:space="0" w:color="auto" w:frame="1"/>
        </w:rPr>
        <w:t xml:space="preserve">бнародовать настоящее постановление и разместить на официальном сайте </w:t>
      </w:r>
      <w:proofErr w:type="spellStart"/>
      <w:r w:rsidR="00105F3A">
        <w:rPr>
          <w:rFonts w:ascii="Arial" w:hAnsi="Arial" w:cs="Arial"/>
          <w:color w:val="000000"/>
          <w:bdr w:val="none" w:sz="0" w:space="0" w:color="auto" w:frame="1"/>
        </w:rPr>
        <w:t>Стрельношироковского</w:t>
      </w:r>
      <w:proofErr w:type="spellEnd"/>
      <w:r w:rsidR="00105F3A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</w:t>
      </w:r>
      <w:r w:rsidR="00704692" w:rsidRPr="00105F3A">
        <w:rPr>
          <w:rFonts w:ascii="Arial" w:hAnsi="Arial" w:cs="Arial"/>
          <w:color w:val="000000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110702" w:rsidRPr="00105F3A" w:rsidRDefault="00105F3A" w:rsidP="00110702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</w:t>
      </w:r>
      <w:r w:rsidR="00110702" w:rsidRPr="00105F3A">
        <w:rPr>
          <w:rFonts w:ascii="Arial" w:eastAsiaTheme="minorHAnsi" w:hAnsi="Arial" w:cs="Arial"/>
          <w:lang w:eastAsia="en-US"/>
        </w:rPr>
        <w:t>. Контроль за выполнением настоящего постановления оставляю за собой.</w:t>
      </w:r>
    </w:p>
    <w:p w:rsidR="00110702" w:rsidRPr="00105F3A" w:rsidRDefault="00110702" w:rsidP="00110702">
      <w:pPr>
        <w:rPr>
          <w:rFonts w:ascii="Arial" w:hAnsi="Arial" w:cs="Arial"/>
        </w:rPr>
      </w:pPr>
    </w:p>
    <w:p w:rsidR="00105F3A" w:rsidRDefault="00105F3A" w:rsidP="00110702">
      <w:pPr>
        <w:jc w:val="both"/>
        <w:rPr>
          <w:rFonts w:ascii="Arial" w:hAnsi="Arial" w:cs="Arial"/>
        </w:rPr>
      </w:pPr>
    </w:p>
    <w:p w:rsidR="00105F3A" w:rsidRDefault="00105F3A" w:rsidP="00110702">
      <w:pPr>
        <w:jc w:val="both"/>
        <w:rPr>
          <w:rFonts w:ascii="Arial" w:hAnsi="Arial" w:cs="Arial"/>
        </w:rPr>
      </w:pPr>
    </w:p>
    <w:p w:rsidR="00105F3A" w:rsidRDefault="00110702" w:rsidP="00110702">
      <w:pPr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 xml:space="preserve">Глава </w:t>
      </w:r>
      <w:proofErr w:type="spellStart"/>
      <w:r w:rsidR="00105F3A">
        <w:rPr>
          <w:rFonts w:ascii="Arial" w:hAnsi="Arial" w:cs="Arial"/>
        </w:rPr>
        <w:t>Стрельношироковского</w:t>
      </w:r>
      <w:proofErr w:type="spellEnd"/>
    </w:p>
    <w:p w:rsidR="00110702" w:rsidRPr="00105F3A" w:rsidRDefault="00110702" w:rsidP="00110702">
      <w:pPr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 xml:space="preserve">сельского </w:t>
      </w:r>
      <w:proofErr w:type="gramStart"/>
      <w:r w:rsidRPr="00105F3A">
        <w:rPr>
          <w:rFonts w:ascii="Arial" w:hAnsi="Arial" w:cs="Arial"/>
        </w:rPr>
        <w:t>поселения</w:t>
      </w:r>
      <w:r w:rsidR="00105F3A">
        <w:rPr>
          <w:rFonts w:ascii="Arial" w:hAnsi="Arial" w:cs="Arial"/>
        </w:rPr>
        <w:t xml:space="preserve">:   </w:t>
      </w:r>
      <w:proofErr w:type="gramEnd"/>
      <w:r w:rsidR="00105F3A">
        <w:rPr>
          <w:rFonts w:ascii="Arial" w:hAnsi="Arial" w:cs="Arial"/>
        </w:rPr>
        <w:t xml:space="preserve">                                                                             Н.Я. </w:t>
      </w:r>
      <w:proofErr w:type="spellStart"/>
      <w:r w:rsidR="00105F3A">
        <w:rPr>
          <w:rFonts w:ascii="Arial" w:hAnsi="Arial" w:cs="Arial"/>
        </w:rPr>
        <w:t>Кортунова</w:t>
      </w:r>
      <w:proofErr w:type="spellEnd"/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110702" w:rsidRPr="00105F3A" w:rsidRDefault="00110702" w:rsidP="00B8662E">
      <w:pPr>
        <w:jc w:val="both"/>
        <w:rPr>
          <w:rFonts w:ascii="Arial" w:hAnsi="Arial" w:cs="Arial"/>
        </w:rPr>
      </w:pPr>
    </w:p>
    <w:p w:rsidR="00704692" w:rsidRPr="00105F3A" w:rsidRDefault="00704692" w:rsidP="00B8662E">
      <w:pPr>
        <w:jc w:val="both"/>
        <w:rPr>
          <w:rFonts w:ascii="Arial" w:hAnsi="Arial" w:cs="Arial"/>
        </w:rPr>
      </w:pPr>
    </w:p>
    <w:p w:rsidR="00704692" w:rsidRPr="00105F3A" w:rsidRDefault="00704692" w:rsidP="00B8662E">
      <w:pPr>
        <w:jc w:val="both"/>
        <w:rPr>
          <w:rFonts w:ascii="Arial" w:hAnsi="Arial" w:cs="Arial"/>
        </w:rPr>
      </w:pPr>
    </w:p>
    <w:p w:rsidR="00704692" w:rsidRPr="00105F3A" w:rsidRDefault="00704692" w:rsidP="00B8662E">
      <w:pPr>
        <w:jc w:val="both"/>
        <w:rPr>
          <w:rFonts w:ascii="Arial" w:hAnsi="Arial" w:cs="Arial"/>
        </w:rPr>
      </w:pPr>
    </w:p>
    <w:p w:rsidR="00353FDF" w:rsidRPr="00105F3A" w:rsidRDefault="00353FDF" w:rsidP="00B8662E">
      <w:pPr>
        <w:jc w:val="both"/>
        <w:rPr>
          <w:rFonts w:ascii="Arial" w:hAnsi="Arial" w:cs="Arial"/>
        </w:rPr>
      </w:pPr>
    </w:p>
    <w:p w:rsidR="00672832" w:rsidRDefault="00672832" w:rsidP="00B8662E">
      <w:pPr>
        <w:jc w:val="both"/>
        <w:rPr>
          <w:rFonts w:ascii="Arial" w:hAnsi="Arial" w:cs="Arial"/>
        </w:rPr>
      </w:pPr>
    </w:p>
    <w:p w:rsidR="00B8662E" w:rsidRDefault="00105F3A" w:rsidP="00105F3A">
      <w:pPr>
        <w:jc w:val="right"/>
        <w:rPr>
          <w:rFonts w:ascii="Arial" w:hAnsi="Arial" w:cs="Arial"/>
          <w:sz w:val="22"/>
          <w:szCs w:val="22"/>
        </w:rPr>
      </w:pPr>
      <w:r w:rsidRPr="00105F3A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105F3A" w:rsidRDefault="00105F3A" w:rsidP="00105F3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постановлению администрации</w:t>
      </w:r>
    </w:p>
    <w:p w:rsidR="00105F3A" w:rsidRDefault="00105F3A" w:rsidP="00105F3A">
      <w:pPr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Стрельношироковского</w:t>
      </w:r>
      <w:proofErr w:type="spellEnd"/>
    </w:p>
    <w:p w:rsidR="00105F3A" w:rsidRDefault="00105F3A" w:rsidP="00105F3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сельского поселения</w:t>
      </w:r>
    </w:p>
    <w:p w:rsidR="00105F3A" w:rsidRPr="00105F3A" w:rsidRDefault="00105F3A" w:rsidP="00105F3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09.12.2020г. № 60</w:t>
      </w:r>
    </w:p>
    <w:p w:rsidR="00B8662E" w:rsidRPr="00105F3A" w:rsidRDefault="00B8662E" w:rsidP="00B8662E">
      <w:pPr>
        <w:jc w:val="both"/>
        <w:rPr>
          <w:rFonts w:ascii="Arial" w:hAnsi="Arial" w:cs="Arial"/>
        </w:rPr>
      </w:pPr>
    </w:p>
    <w:p w:rsidR="00B8662E" w:rsidRPr="00105F3A" w:rsidRDefault="00B8662E" w:rsidP="00B8662E">
      <w:pPr>
        <w:jc w:val="center"/>
        <w:rPr>
          <w:rFonts w:ascii="Arial" w:hAnsi="Arial" w:cs="Arial"/>
          <w:b/>
          <w:bCs/>
        </w:rPr>
      </w:pPr>
      <w:r w:rsidRPr="00105F3A">
        <w:rPr>
          <w:rFonts w:ascii="Arial" w:hAnsi="Arial" w:cs="Arial"/>
          <w:b/>
          <w:bCs/>
        </w:rPr>
        <w:t>ПРОГРАММА</w:t>
      </w:r>
    </w:p>
    <w:p w:rsidR="00B8662E" w:rsidRPr="00105F3A" w:rsidRDefault="00353FDF" w:rsidP="00353FDF">
      <w:pPr>
        <w:jc w:val="center"/>
        <w:rPr>
          <w:rFonts w:ascii="Arial" w:hAnsi="Arial" w:cs="Arial"/>
          <w:b/>
          <w:bCs/>
        </w:rPr>
      </w:pPr>
      <w:r w:rsidRPr="00105F3A">
        <w:rPr>
          <w:rFonts w:ascii="Arial" w:hAnsi="Arial" w:cs="Arial"/>
          <w:b/>
          <w:bCs/>
        </w:rPr>
        <w:t>профилактики нарушений обязательных требований, требований, установленных муниципальными правовыми актами, на 2021 год и плановый период 2022-2023 годов</w:t>
      </w:r>
    </w:p>
    <w:p w:rsidR="00353FDF" w:rsidRPr="00105F3A" w:rsidRDefault="00353FDF" w:rsidP="00B8662E">
      <w:pPr>
        <w:jc w:val="both"/>
        <w:rPr>
          <w:rFonts w:ascii="Arial" w:hAnsi="Arial" w:cs="Arial"/>
        </w:rPr>
      </w:pPr>
    </w:p>
    <w:p w:rsidR="00353FDF" w:rsidRPr="00105F3A" w:rsidRDefault="008939F5" w:rsidP="00353FDF">
      <w:pPr>
        <w:jc w:val="center"/>
        <w:rPr>
          <w:rFonts w:ascii="Arial" w:hAnsi="Arial" w:cs="Arial"/>
          <w:b/>
        </w:rPr>
      </w:pPr>
      <w:r w:rsidRPr="00105F3A">
        <w:rPr>
          <w:rFonts w:ascii="Arial" w:hAnsi="Arial" w:cs="Arial"/>
          <w:b/>
        </w:rPr>
        <w:t>1. Общие положения</w:t>
      </w:r>
    </w:p>
    <w:p w:rsidR="00353FDF" w:rsidRPr="00105F3A" w:rsidRDefault="00353FDF" w:rsidP="00B8662E">
      <w:pPr>
        <w:jc w:val="both"/>
        <w:rPr>
          <w:rFonts w:ascii="Arial" w:hAnsi="Arial" w:cs="Arial"/>
        </w:rPr>
      </w:pPr>
    </w:p>
    <w:p w:rsidR="00A0199F" w:rsidRPr="00105F3A" w:rsidRDefault="00353FDF" w:rsidP="00353FDF">
      <w:pPr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1. Программа профилактики нарушений обязательных требований, требований, установленных муниципальными правовыми актами на 2021 год и плановый период 2022-2023 годов (далее – Программа профилактики), разработана в соответствии с пунктом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Общими требованиями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утвержденными постановлением Правительства Российской Федерации от 26 декабря 2018 года № 1680, в</w:t>
      </w:r>
      <w:r w:rsidR="00A0199F" w:rsidRPr="00105F3A">
        <w:rPr>
          <w:rFonts w:ascii="Arial" w:hAnsi="Arial" w:cs="Arial"/>
        </w:rPr>
        <w:t xml:space="preserve"> целях организации проведения </w:t>
      </w:r>
      <w:r w:rsidRPr="00105F3A">
        <w:rPr>
          <w:rFonts w:ascii="Arial" w:hAnsi="Arial" w:cs="Arial"/>
        </w:rPr>
        <w:t xml:space="preserve">администрацией </w:t>
      </w:r>
      <w:proofErr w:type="spellStart"/>
      <w:r w:rsidR="00105F3A">
        <w:rPr>
          <w:rFonts w:ascii="Arial" w:hAnsi="Arial" w:cs="Arial"/>
        </w:rPr>
        <w:t>Стрельношироковского</w:t>
      </w:r>
      <w:proofErr w:type="spellEnd"/>
      <w:r w:rsidRPr="00105F3A">
        <w:rPr>
          <w:rFonts w:ascii="Arial" w:hAnsi="Arial" w:cs="Arial"/>
        </w:rPr>
        <w:t xml:space="preserve"> сельского поселения</w:t>
      </w:r>
      <w:r w:rsidR="00105F3A">
        <w:rPr>
          <w:rFonts w:ascii="Arial" w:hAnsi="Arial" w:cs="Arial"/>
        </w:rPr>
        <w:t xml:space="preserve"> Дубовского муниципального</w:t>
      </w:r>
      <w:r w:rsidRPr="00105F3A">
        <w:rPr>
          <w:rFonts w:ascii="Arial" w:hAnsi="Arial" w:cs="Arial"/>
        </w:rPr>
        <w:t xml:space="preserve"> района </w:t>
      </w:r>
      <w:r w:rsidR="00105F3A">
        <w:rPr>
          <w:rFonts w:ascii="Arial" w:hAnsi="Arial" w:cs="Arial"/>
        </w:rPr>
        <w:t xml:space="preserve">Волгоградской области </w:t>
      </w:r>
      <w:r w:rsidRPr="00105F3A">
        <w:rPr>
          <w:rFonts w:ascii="Arial" w:hAnsi="Arial" w:cs="Arial"/>
        </w:rPr>
        <w:t>(далее – орган муниципального контроля) профилактики нарушений обязательных требований,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</w:t>
      </w:r>
      <w:r w:rsidR="00A0199F" w:rsidRPr="00105F3A">
        <w:rPr>
          <w:rFonts w:ascii="Arial" w:hAnsi="Arial" w:cs="Arial"/>
        </w:rPr>
        <w:t>ые требования)</w:t>
      </w:r>
      <w:r w:rsidRPr="00105F3A">
        <w:rPr>
          <w:rFonts w:ascii="Arial" w:hAnsi="Arial" w:cs="Arial"/>
        </w:rPr>
        <w:t xml:space="preserve"> подконтрольными субъектами и снижения рисков причинения ущерба охраняемым законом ценностям, разъяснения подконтрольным субъ</w:t>
      </w:r>
      <w:r w:rsidR="00A0199F" w:rsidRPr="00105F3A">
        <w:rPr>
          <w:rFonts w:ascii="Arial" w:hAnsi="Arial" w:cs="Arial"/>
        </w:rPr>
        <w:t>ектам обязательных требований.</w:t>
      </w:r>
    </w:p>
    <w:p w:rsidR="00353FDF" w:rsidRPr="00105F3A" w:rsidRDefault="00353FDF" w:rsidP="008308CA">
      <w:pPr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2. Программа</w:t>
      </w:r>
      <w:r w:rsidR="00EE7A36" w:rsidRPr="00105F3A">
        <w:rPr>
          <w:rFonts w:ascii="Arial" w:hAnsi="Arial" w:cs="Arial"/>
        </w:rPr>
        <w:t xml:space="preserve"> профилактики реализуется в 2021</w:t>
      </w:r>
      <w:r w:rsidRPr="00105F3A">
        <w:rPr>
          <w:rFonts w:ascii="Arial" w:hAnsi="Arial" w:cs="Arial"/>
        </w:rPr>
        <w:t xml:space="preserve"> году и содержит описание текущего состояния поднадзорной сферы, проект плана мероприятий п</w:t>
      </w:r>
      <w:r w:rsidR="00EE7A36" w:rsidRPr="00105F3A">
        <w:rPr>
          <w:rFonts w:ascii="Arial" w:hAnsi="Arial" w:cs="Arial"/>
        </w:rPr>
        <w:t>о профилактике нарушений на 2022-2023</w:t>
      </w:r>
      <w:r w:rsidRPr="00105F3A">
        <w:rPr>
          <w:rFonts w:ascii="Arial" w:hAnsi="Arial" w:cs="Arial"/>
        </w:rPr>
        <w:t xml:space="preserve"> годы и показатели оценки реализации Программы профилактики.</w:t>
      </w:r>
    </w:p>
    <w:p w:rsidR="00353FDF" w:rsidRPr="00105F3A" w:rsidRDefault="00353FDF" w:rsidP="00B8662E">
      <w:pPr>
        <w:jc w:val="both"/>
        <w:rPr>
          <w:rFonts w:ascii="Arial" w:hAnsi="Arial" w:cs="Arial"/>
        </w:rPr>
      </w:pPr>
    </w:p>
    <w:p w:rsidR="00B8662E" w:rsidRPr="00105F3A" w:rsidRDefault="008939F5" w:rsidP="00B8662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05F3A">
        <w:rPr>
          <w:rFonts w:ascii="Arial" w:hAnsi="Arial" w:cs="Arial"/>
          <w:b/>
        </w:rPr>
        <w:t>2</w:t>
      </w:r>
      <w:r w:rsidR="00B8662E" w:rsidRPr="00105F3A">
        <w:rPr>
          <w:rFonts w:ascii="Arial" w:hAnsi="Arial" w:cs="Arial"/>
          <w:b/>
        </w:rPr>
        <w:t>. Аналитическая часть</w:t>
      </w:r>
    </w:p>
    <w:p w:rsidR="00B8662E" w:rsidRPr="00105F3A" w:rsidRDefault="00B8662E" w:rsidP="00B866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662E" w:rsidRPr="00105F3A" w:rsidRDefault="00B8662E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05F3A">
        <w:rPr>
          <w:rFonts w:ascii="Arial" w:hAnsi="Arial" w:cs="Arial"/>
        </w:rPr>
        <w:t xml:space="preserve">1. Орган муниципального контроля осуществляет следующие виды муниципального контроля на территории </w:t>
      </w:r>
      <w:proofErr w:type="spellStart"/>
      <w:r w:rsidR="00EA6861">
        <w:rPr>
          <w:rFonts w:ascii="Arial" w:hAnsi="Arial" w:cs="Arial"/>
        </w:rPr>
        <w:t>Стрельношироковского</w:t>
      </w:r>
      <w:proofErr w:type="spellEnd"/>
      <w:r w:rsidRPr="00105F3A">
        <w:rPr>
          <w:rFonts w:ascii="Arial" w:hAnsi="Arial" w:cs="Arial"/>
        </w:rPr>
        <w:t xml:space="preserve"> сельского поселения:</w:t>
      </w:r>
    </w:p>
    <w:p w:rsidR="00B8662E" w:rsidRPr="00105F3A" w:rsidRDefault="00B8662E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1) муниципальный</w:t>
      </w:r>
      <w:r w:rsidR="00EA6861">
        <w:rPr>
          <w:rFonts w:ascii="Arial" w:hAnsi="Arial" w:cs="Arial"/>
        </w:rPr>
        <w:t xml:space="preserve"> жилищный</w:t>
      </w:r>
      <w:r w:rsidRPr="00105F3A">
        <w:rPr>
          <w:rFonts w:ascii="Arial" w:hAnsi="Arial" w:cs="Arial"/>
        </w:rPr>
        <w:t xml:space="preserve"> контроль;</w:t>
      </w:r>
    </w:p>
    <w:p w:rsidR="00B8662E" w:rsidRPr="00105F3A" w:rsidRDefault="00B8662E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2) муниципальный контроль за сохранностью автомобильных дорог местного значения в границах населенных пунктов</w:t>
      </w:r>
      <w:r w:rsidR="008939F5" w:rsidRPr="00105F3A">
        <w:rPr>
          <w:rFonts w:ascii="Arial" w:hAnsi="Arial" w:cs="Arial"/>
        </w:rPr>
        <w:t>;</w:t>
      </w:r>
    </w:p>
    <w:p w:rsidR="008939F5" w:rsidRPr="00105F3A" w:rsidRDefault="008939F5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3) муниципальный контрол</w:t>
      </w:r>
      <w:r w:rsidR="00EA6861">
        <w:rPr>
          <w:rFonts w:ascii="Arial" w:hAnsi="Arial" w:cs="Arial"/>
        </w:rPr>
        <w:t>ь в сфере соблюдения П</w:t>
      </w:r>
      <w:r w:rsidRPr="00105F3A">
        <w:rPr>
          <w:rFonts w:ascii="Arial" w:hAnsi="Arial" w:cs="Arial"/>
        </w:rPr>
        <w:t>равил благоустройства</w:t>
      </w:r>
      <w:r w:rsidR="00EA6861">
        <w:rPr>
          <w:rFonts w:ascii="Arial" w:hAnsi="Arial" w:cs="Arial"/>
        </w:rPr>
        <w:t>, обеспечения чистоты и порядка на</w:t>
      </w:r>
      <w:r w:rsidRPr="00105F3A">
        <w:rPr>
          <w:rFonts w:ascii="Arial" w:hAnsi="Arial" w:cs="Arial"/>
        </w:rPr>
        <w:t xml:space="preserve"> территории </w:t>
      </w:r>
      <w:proofErr w:type="spellStart"/>
      <w:r w:rsidR="00EA6861">
        <w:rPr>
          <w:rFonts w:ascii="Arial" w:hAnsi="Arial" w:cs="Arial"/>
        </w:rPr>
        <w:t>Стрельношироковского</w:t>
      </w:r>
      <w:proofErr w:type="spellEnd"/>
      <w:r w:rsidRPr="00105F3A">
        <w:rPr>
          <w:rFonts w:ascii="Arial" w:hAnsi="Arial" w:cs="Arial"/>
        </w:rPr>
        <w:t xml:space="preserve"> сельского поселения.</w:t>
      </w:r>
    </w:p>
    <w:p w:rsidR="00B8662E" w:rsidRPr="00105F3A" w:rsidRDefault="00B8662E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 xml:space="preserve">2. Правовыми основаниями для </w:t>
      </w:r>
      <w:r w:rsidR="008308CA" w:rsidRPr="00105F3A">
        <w:rPr>
          <w:rFonts w:ascii="Arial" w:hAnsi="Arial" w:cs="Arial"/>
        </w:rPr>
        <w:t>реализации Программы профилактики являются</w:t>
      </w:r>
      <w:r w:rsidRPr="00105F3A">
        <w:rPr>
          <w:rFonts w:ascii="Arial" w:hAnsi="Arial" w:cs="Arial"/>
        </w:rPr>
        <w:t>:</w:t>
      </w:r>
    </w:p>
    <w:p w:rsidR="00B8662E" w:rsidRPr="00105F3A" w:rsidRDefault="00B8662E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1)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8662E" w:rsidRPr="00105F3A" w:rsidRDefault="00B8662E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lastRenderedPageBreak/>
        <w:t>2)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939F5" w:rsidRPr="00105F3A" w:rsidRDefault="00B8662E" w:rsidP="008939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05F3A">
        <w:rPr>
          <w:rFonts w:ascii="Arial" w:hAnsi="Arial" w:cs="Arial"/>
        </w:rPr>
        <w:t xml:space="preserve">3) </w:t>
      </w:r>
      <w:r w:rsidRPr="00105F3A">
        <w:rPr>
          <w:rFonts w:ascii="Arial" w:hAnsi="Arial" w:cs="Arial"/>
          <w:bCs/>
        </w:rPr>
        <w:t>постановление Правительства Российской Федерации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8939F5" w:rsidRPr="00105F3A">
        <w:rPr>
          <w:rFonts w:ascii="Arial" w:hAnsi="Arial" w:cs="Arial"/>
          <w:bCs/>
        </w:rPr>
        <w:t>.</w:t>
      </w:r>
    </w:p>
    <w:p w:rsidR="00981199" w:rsidRPr="00105F3A" w:rsidRDefault="00B8662E" w:rsidP="000F43F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 xml:space="preserve">3. Подконтрольными субъектами профилактических мероприятий при осуществлении муниципального </w:t>
      </w:r>
      <w:r w:rsidR="00864677">
        <w:rPr>
          <w:rFonts w:ascii="Arial" w:hAnsi="Arial" w:cs="Arial"/>
        </w:rPr>
        <w:t xml:space="preserve">жилищного </w:t>
      </w:r>
      <w:r w:rsidRPr="00105F3A">
        <w:rPr>
          <w:rFonts w:ascii="Arial" w:hAnsi="Arial" w:cs="Arial"/>
        </w:rPr>
        <w:t>контроля</w:t>
      </w:r>
      <w:r w:rsidR="00864677">
        <w:rPr>
          <w:rFonts w:ascii="Arial" w:hAnsi="Arial" w:cs="Arial"/>
        </w:rPr>
        <w:t xml:space="preserve"> являются</w:t>
      </w:r>
      <w:r w:rsidR="00864677" w:rsidRPr="00864677">
        <w:rPr>
          <w:rFonts w:ascii="Arial" w:hAnsi="Arial" w:cs="Arial"/>
        </w:rPr>
        <w:t xml:space="preserve"> юридически</w:t>
      </w:r>
      <w:r w:rsidR="00864677">
        <w:rPr>
          <w:rFonts w:ascii="Arial" w:hAnsi="Arial" w:cs="Arial"/>
        </w:rPr>
        <w:t>е</w:t>
      </w:r>
      <w:r w:rsidR="00864677" w:rsidRPr="00864677">
        <w:rPr>
          <w:rFonts w:ascii="Arial" w:hAnsi="Arial" w:cs="Arial"/>
        </w:rPr>
        <w:t xml:space="preserve"> лица, индивидуальны</w:t>
      </w:r>
      <w:r w:rsidR="00864677">
        <w:rPr>
          <w:rFonts w:ascii="Arial" w:hAnsi="Arial" w:cs="Arial"/>
        </w:rPr>
        <w:t>е</w:t>
      </w:r>
      <w:r w:rsidR="00864677" w:rsidRPr="00864677">
        <w:rPr>
          <w:rFonts w:ascii="Arial" w:hAnsi="Arial" w:cs="Arial"/>
        </w:rPr>
        <w:t xml:space="preserve"> предпринимате</w:t>
      </w:r>
      <w:r w:rsidR="00864677">
        <w:rPr>
          <w:rFonts w:ascii="Arial" w:hAnsi="Arial" w:cs="Arial"/>
        </w:rPr>
        <w:t>ли</w:t>
      </w:r>
      <w:r w:rsidR="00864677" w:rsidRPr="00864677">
        <w:rPr>
          <w:rFonts w:ascii="Arial" w:hAnsi="Arial" w:cs="Arial"/>
        </w:rPr>
        <w:t xml:space="preserve"> и граждан</w:t>
      </w:r>
      <w:r w:rsidR="00864677">
        <w:rPr>
          <w:rFonts w:ascii="Arial" w:hAnsi="Arial" w:cs="Arial"/>
        </w:rPr>
        <w:t>е, осуществляющие сохранность муниципального жилищного фонда.</w:t>
      </w:r>
    </w:p>
    <w:p w:rsidR="00B8662E" w:rsidRPr="00105F3A" w:rsidRDefault="00B8662E" w:rsidP="008939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 xml:space="preserve">Подконтрольными субъектами профилактических мероприятий </w:t>
      </w:r>
      <w:r w:rsidR="008939F5" w:rsidRPr="00105F3A">
        <w:rPr>
          <w:rFonts w:ascii="Arial" w:hAnsi="Arial" w:cs="Arial"/>
        </w:rPr>
        <w:t xml:space="preserve">при осуществлении муниципального контроля </w:t>
      </w:r>
      <w:r w:rsidRPr="00105F3A">
        <w:rPr>
          <w:rFonts w:ascii="Arial" w:hAnsi="Arial" w:cs="Arial"/>
        </w:rPr>
        <w:t>за сохранностью автомобильных дорог местного значения в границах населенных пунктов являются юридические лица и индивидуальные предприниматели, осуществляющие на указанных дорогах:</w:t>
      </w:r>
      <w:r w:rsidR="008939F5" w:rsidRPr="00105F3A">
        <w:rPr>
          <w:rFonts w:ascii="Arial" w:hAnsi="Arial" w:cs="Arial"/>
        </w:rPr>
        <w:t xml:space="preserve"> </w:t>
      </w:r>
      <w:r w:rsidRPr="00105F3A">
        <w:rPr>
          <w:rFonts w:ascii="Arial" w:hAnsi="Arial" w:cs="Arial"/>
        </w:rPr>
        <w:t>перевозку грузов автомобильным транспортом;</w:t>
      </w:r>
      <w:r w:rsidR="008939F5" w:rsidRPr="00105F3A">
        <w:rPr>
          <w:rFonts w:ascii="Arial" w:hAnsi="Arial" w:cs="Arial"/>
        </w:rPr>
        <w:t xml:space="preserve"> </w:t>
      </w:r>
      <w:r w:rsidRPr="00105F3A">
        <w:rPr>
          <w:rFonts w:ascii="Arial" w:hAnsi="Arial" w:cs="Arial"/>
        </w:rPr>
        <w:t>строительство, реконструкцию, ремонт и содержание объектов улично-дорожной сети;</w:t>
      </w:r>
      <w:r w:rsidR="008939F5" w:rsidRPr="00105F3A">
        <w:rPr>
          <w:rFonts w:ascii="Arial" w:hAnsi="Arial" w:cs="Arial"/>
        </w:rPr>
        <w:t xml:space="preserve"> </w:t>
      </w:r>
      <w:r w:rsidRPr="00105F3A">
        <w:rPr>
          <w:rFonts w:ascii="Arial" w:hAnsi="Arial" w:cs="Arial"/>
        </w:rPr>
        <w:t>строительство зданий, строений и сооружений;</w:t>
      </w:r>
      <w:r w:rsidR="008939F5" w:rsidRPr="00105F3A">
        <w:rPr>
          <w:rFonts w:ascii="Arial" w:hAnsi="Arial" w:cs="Arial"/>
        </w:rPr>
        <w:t xml:space="preserve"> </w:t>
      </w:r>
      <w:r w:rsidRPr="00105F3A">
        <w:rPr>
          <w:rFonts w:ascii="Arial" w:hAnsi="Arial" w:cs="Arial"/>
        </w:rPr>
        <w:t>строительно-монтажные и дорожные работы.</w:t>
      </w:r>
    </w:p>
    <w:p w:rsidR="008939F5" w:rsidRPr="00105F3A" w:rsidRDefault="008939F5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05F3A">
        <w:rPr>
          <w:rFonts w:ascii="Arial" w:hAnsi="Arial" w:cs="Arial"/>
        </w:rPr>
        <w:t>Подконтрольными субъектами профилактических мероприятий при осуществлении муниципального контроля за соблюдением правил благоустройства</w:t>
      </w:r>
      <w:r w:rsidR="000F43F6">
        <w:rPr>
          <w:rFonts w:ascii="Arial" w:hAnsi="Arial" w:cs="Arial"/>
        </w:rPr>
        <w:t>, обеспечения чистоты и порядка на</w:t>
      </w:r>
      <w:r w:rsidRPr="00105F3A">
        <w:rPr>
          <w:rFonts w:ascii="Arial" w:hAnsi="Arial" w:cs="Arial"/>
        </w:rPr>
        <w:t xml:space="preserve"> территории </w:t>
      </w:r>
      <w:proofErr w:type="spellStart"/>
      <w:r w:rsidR="000F43F6">
        <w:rPr>
          <w:rFonts w:ascii="Arial" w:hAnsi="Arial" w:cs="Arial"/>
        </w:rPr>
        <w:t>Стрельношироковского</w:t>
      </w:r>
      <w:proofErr w:type="spellEnd"/>
      <w:r w:rsidRPr="00105F3A">
        <w:rPr>
          <w:rFonts w:ascii="Arial" w:hAnsi="Arial" w:cs="Arial"/>
        </w:rPr>
        <w:t xml:space="preserve"> сельского поселения являются граждане, юридические лица, индивидуальные предприниматели, проживающие на</w:t>
      </w:r>
      <w:r w:rsidRPr="00105F3A">
        <w:rPr>
          <w:rFonts w:ascii="Arial" w:hAnsi="Arial" w:cs="Arial"/>
          <w:bCs/>
        </w:rPr>
        <w:t xml:space="preserve"> территории </w:t>
      </w:r>
      <w:proofErr w:type="spellStart"/>
      <w:r w:rsidR="000F43F6">
        <w:rPr>
          <w:rFonts w:ascii="Arial" w:hAnsi="Arial" w:cs="Arial"/>
          <w:bCs/>
        </w:rPr>
        <w:t>Стрельношироковского</w:t>
      </w:r>
      <w:proofErr w:type="spellEnd"/>
      <w:r w:rsidRPr="00105F3A">
        <w:rPr>
          <w:rFonts w:ascii="Arial" w:hAnsi="Arial" w:cs="Arial"/>
          <w:bCs/>
        </w:rPr>
        <w:t xml:space="preserve"> сельского поселения</w:t>
      </w:r>
      <w:r w:rsidR="008308CA" w:rsidRPr="00105F3A">
        <w:rPr>
          <w:rFonts w:ascii="Arial" w:hAnsi="Arial" w:cs="Arial"/>
          <w:bCs/>
        </w:rPr>
        <w:t>.</w:t>
      </w:r>
    </w:p>
    <w:p w:rsidR="008308CA" w:rsidRPr="00105F3A" w:rsidRDefault="008308CA" w:rsidP="008308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4. Перечни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контроля, осуществляемого на территории</w:t>
      </w:r>
      <w:r w:rsidR="000F43F6">
        <w:rPr>
          <w:rFonts w:ascii="Arial" w:hAnsi="Arial" w:cs="Arial"/>
        </w:rPr>
        <w:t xml:space="preserve"> </w:t>
      </w:r>
      <w:proofErr w:type="spellStart"/>
      <w:r w:rsidR="000F43F6">
        <w:rPr>
          <w:rFonts w:ascii="Arial" w:hAnsi="Arial" w:cs="Arial"/>
        </w:rPr>
        <w:t>Стрельношироковского</w:t>
      </w:r>
      <w:proofErr w:type="spellEnd"/>
      <w:r w:rsidRPr="00105F3A">
        <w:rPr>
          <w:rFonts w:ascii="Arial" w:hAnsi="Arial" w:cs="Arial"/>
        </w:rPr>
        <w:t xml:space="preserve"> сельского поселения, утверждаются постановлением администрации </w:t>
      </w:r>
      <w:proofErr w:type="spellStart"/>
      <w:r w:rsidR="000F43F6">
        <w:rPr>
          <w:rFonts w:ascii="Arial" w:hAnsi="Arial" w:cs="Arial"/>
        </w:rPr>
        <w:t>Стрельношироковского</w:t>
      </w:r>
      <w:proofErr w:type="spellEnd"/>
      <w:r w:rsidRPr="00105F3A">
        <w:rPr>
          <w:rFonts w:ascii="Arial" w:hAnsi="Arial" w:cs="Arial"/>
        </w:rPr>
        <w:t xml:space="preserve"> сельского поселения.</w:t>
      </w:r>
    </w:p>
    <w:p w:rsidR="00B8662E" w:rsidRPr="00105F3A" w:rsidRDefault="008308CA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5. В 2020</w:t>
      </w:r>
      <w:r w:rsidR="00B8662E" w:rsidRPr="00105F3A">
        <w:rPr>
          <w:rFonts w:ascii="Arial" w:hAnsi="Arial" w:cs="Arial"/>
        </w:rPr>
        <w:t xml:space="preserve"> году мероприятия по муниципальному контролю, мероприятия по профилактике нарушений не проводились.</w:t>
      </w:r>
    </w:p>
    <w:p w:rsidR="00B8662E" w:rsidRPr="00105F3A" w:rsidRDefault="008308CA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6</w:t>
      </w:r>
      <w:r w:rsidR="00B8662E" w:rsidRPr="00105F3A">
        <w:rPr>
          <w:rFonts w:ascii="Arial" w:hAnsi="Arial" w:cs="Arial"/>
        </w:rPr>
        <w:t xml:space="preserve">. Целями Программы </w:t>
      </w:r>
      <w:r w:rsidRPr="00105F3A">
        <w:rPr>
          <w:rFonts w:ascii="Arial" w:hAnsi="Arial" w:cs="Arial"/>
        </w:rPr>
        <w:t xml:space="preserve">профилактики </w:t>
      </w:r>
      <w:r w:rsidR="00B8662E" w:rsidRPr="00105F3A">
        <w:rPr>
          <w:rFonts w:ascii="Arial" w:hAnsi="Arial" w:cs="Arial"/>
        </w:rPr>
        <w:t>являются:</w:t>
      </w:r>
    </w:p>
    <w:p w:rsidR="00B8662E" w:rsidRPr="00105F3A" w:rsidRDefault="000F43F6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662E" w:rsidRPr="00105F3A">
        <w:rPr>
          <w:rFonts w:ascii="Arial" w:hAnsi="Arial" w:cs="Arial"/>
        </w:rPr>
        <w:t>повышение информированности подконтрольных субъектов о обязательных требованиях;</w:t>
      </w:r>
    </w:p>
    <w:p w:rsidR="00B8662E" w:rsidRPr="00105F3A" w:rsidRDefault="000F43F6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662E" w:rsidRPr="00105F3A">
        <w:rPr>
          <w:rFonts w:ascii="Arial" w:hAnsi="Arial" w:cs="Arial"/>
        </w:rPr>
        <w:t>предупреждение нарушений подконтрольными субъ</w:t>
      </w:r>
      <w:r w:rsidR="008308CA" w:rsidRPr="00105F3A">
        <w:rPr>
          <w:rFonts w:ascii="Arial" w:hAnsi="Arial" w:cs="Arial"/>
        </w:rPr>
        <w:t>ектами обязательных требований</w:t>
      </w:r>
      <w:r w:rsidR="00B8662E" w:rsidRPr="00105F3A">
        <w:rPr>
          <w:rFonts w:ascii="Arial" w:hAnsi="Arial" w:cs="Arial"/>
        </w:rPr>
        <w:t xml:space="preserve">, включая устранение причин, факторов и условий, способствующих возможному нарушению </w:t>
      </w:r>
      <w:r w:rsidR="008308CA" w:rsidRPr="00105F3A">
        <w:rPr>
          <w:rFonts w:ascii="Arial" w:hAnsi="Arial" w:cs="Arial"/>
        </w:rPr>
        <w:t>эти</w:t>
      </w:r>
      <w:r w:rsidR="00B8662E" w:rsidRPr="00105F3A">
        <w:rPr>
          <w:rFonts w:ascii="Arial" w:hAnsi="Arial" w:cs="Arial"/>
        </w:rPr>
        <w:t>х требований;</w:t>
      </w:r>
    </w:p>
    <w:p w:rsidR="00B8662E" w:rsidRPr="00105F3A" w:rsidRDefault="000F43F6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662E" w:rsidRPr="00105F3A">
        <w:rPr>
          <w:rFonts w:ascii="Arial" w:hAnsi="Arial" w:cs="Arial"/>
        </w:rPr>
        <w:t>формирование моделей социально ответственного, добросовестного, правового поведения подконтрольных субъектов и, как следствие, сокращение нарушений обязательных требований;</w:t>
      </w:r>
    </w:p>
    <w:p w:rsidR="00B8662E" w:rsidRPr="00105F3A" w:rsidRDefault="000F43F6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662E" w:rsidRPr="00105F3A">
        <w:rPr>
          <w:rFonts w:ascii="Arial" w:hAnsi="Arial" w:cs="Arial"/>
        </w:rPr>
        <w:t>повышение прозрачности деятельности органа муниципального контроля.</w:t>
      </w:r>
    </w:p>
    <w:p w:rsidR="00B8662E" w:rsidRPr="00105F3A" w:rsidRDefault="008308CA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7</w:t>
      </w:r>
      <w:r w:rsidR="00B8662E" w:rsidRPr="00105F3A">
        <w:rPr>
          <w:rFonts w:ascii="Arial" w:hAnsi="Arial" w:cs="Arial"/>
        </w:rPr>
        <w:t xml:space="preserve">. </w:t>
      </w:r>
      <w:r w:rsidRPr="00105F3A">
        <w:rPr>
          <w:rFonts w:ascii="Arial" w:hAnsi="Arial" w:cs="Arial"/>
        </w:rPr>
        <w:t xml:space="preserve">Задачами </w:t>
      </w:r>
      <w:r w:rsidR="00B8662E" w:rsidRPr="00105F3A">
        <w:rPr>
          <w:rFonts w:ascii="Arial" w:hAnsi="Arial" w:cs="Arial"/>
        </w:rPr>
        <w:t xml:space="preserve">Программы </w:t>
      </w:r>
      <w:r w:rsidRPr="00105F3A">
        <w:rPr>
          <w:rFonts w:ascii="Arial" w:hAnsi="Arial" w:cs="Arial"/>
        </w:rPr>
        <w:t xml:space="preserve">профилактики </w:t>
      </w:r>
      <w:r w:rsidR="00B8662E" w:rsidRPr="00105F3A">
        <w:rPr>
          <w:rFonts w:ascii="Arial" w:hAnsi="Arial" w:cs="Arial"/>
        </w:rPr>
        <w:t>являются:</w:t>
      </w:r>
    </w:p>
    <w:p w:rsidR="00B8662E" w:rsidRPr="00105F3A" w:rsidRDefault="000F43F6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662E" w:rsidRPr="00105F3A">
        <w:rPr>
          <w:rFonts w:ascii="Arial" w:hAnsi="Arial" w:cs="Arial"/>
        </w:rPr>
        <w:t>выявление причин, факторов и условий, способствующих нарушению обязательных требований, определение условий устранения или снижения рисков возникновения;</w:t>
      </w:r>
    </w:p>
    <w:p w:rsidR="00B8662E" w:rsidRPr="00105F3A" w:rsidRDefault="000F43F6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662E" w:rsidRPr="00105F3A">
        <w:rPr>
          <w:rFonts w:ascii="Arial" w:hAnsi="Arial" w:cs="Arial"/>
        </w:rPr>
        <w:t>устранение причин, факторов и условий, способствующих возможному нарушению обязательных требований;</w:t>
      </w:r>
    </w:p>
    <w:p w:rsidR="00B8662E" w:rsidRPr="00105F3A" w:rsidRDefault="000F43F6" w:rsidP="00B866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8662E" w:rsidRPr="00105F3A">
        <w:rPr>
          <w:rFonts w:ascii="Arial" w:hAnsi="Arial" w:cs="Arial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</w:t>
      </w:r>
      <w:r w:rsidR="001638DD" w:rsidRPr="00105F3A">
        <w:rPr>
          <w:rFonts w:ascii="Arial" w:hAnsi="Arial" w:cs="Arial"/>
        </w:rPr>
        <w:t xml:space="preserve"> </w:t>
      </w:r>
      <w:r w:rsidR="00B8662E" w:rsidRPr="00105F3A">
        <w:rPr>
          <w:rFonts w:ascii="Arial" w:hAnsi="Arial" w:cs="Arial"/>
        </w:rPr>
        <w:t>и необходимых мерах по их исполнению.</w:t>
      </w:r>
    </w:p>
    <w:p w:rsidR="00B8662E" w:rsidRPr="00105F3A" w:rsidRDefault="00B8662E" w:rsidP="00B866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43F6" w:rsidRDefault="000F43F6" w:rsidP="00B8662E">
      <w:pPr>
        <w:jc w:val="center"/>
        <w:rPr>
          <w:rFonts w:ascii="Arial" w:hAnsi="Arial" w:cs="Arial"/>
          <w:b/>
        </w:rPr>
      </w:pPr>
    </w:p>
    <w:p w:rsidR="00B8662E" w:rsidRPr="00105F3A" w:rsidRDefault="001638DD" w:rsidP="00B8662E">
      <w:pPr>
        <w:jc w:val="center"/>
        <w:rPr>
          <w:rFonts w:ascii="Arial" w:hAnsi="Arial" w:cs="Arial"/>
          <w:b/>
        </w:rPr>
      </w:pPr>
      <w:r w:rsidRPr="00105F3A">
        <w:rPr>
          <w:rFonts w:ascii="Arial" w:hAnsi="Arial" w:cs="Arial"/>
          <w:b/>
        </w:rPr>
        <w:lastRenderedPageBreak/>
        <w:t>3</w:t>
      </w:r>
      <w:r w:rsidR="00B8662E" w:rsidRPr="00105F3A">
        <w:rPr>
          <w:rFonts w:ascii="Arial" w:hAnsi="Arial" w:cs="Arial"/>
          <w:b/>
        </w:rPr>
        <w:t>. План мероприятий по профилактике нарушений</w:t>
      </w:r>
    </w:p>
    <w:p w:rsidR="00B8662E" w:rsidRPr="00105F3A" w:rsidRDefault="00B8662E" w:rsidP="00B8662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126"/>
        <w:gridCol w:w="1984"/>
      </w:tblGrid>
      <w:tr w:rsidR="00B8662E" w:rsidRPr="00105F3A" w:rsidTr="000F43F6">
        <w:trPr>
          <w:trHeight w:val="877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№ п/п</w:t>
            </w:r>
          </w:p>
        </w:tc>
        <w:tc>
          <w:tcPr>
            <w:tcW w:w="4962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Срок (периодичност</w:t>
            </w:r>
            <w:r w:rsidR="000F43F6">
              <w:rPr>
                <w:rFonts w:ascii="Arial" w:hAnsi="Arial" w:cs="Arial"/>
              </w:rPr>
              <w:t>ь</w:t>
            </w:r>
            <w:r w:rsidRPr="00105F3A">
              <w:rPr>
                <w:rFonts w:ascii="Arial" w:hAnsi="Arial" w:cs="Arial"/>
              </w:rPr>
              <w:t>) проведения</w:t>
            </w:r>
          </w:p>
        </w:tc>
        <w:tc>
          <w:tcPr>
            <w:tcW w:w="1984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Ответственные исполнители</w:t>
            </w:r>
          </w:p>
        </w:tc>
      </w:tr>
      <w:tr w:rsidR="00B8662E" w:rsidRPr="00105F3A" w:rsidTr="003F29CF">
        <w:trPr>
          <w:trHeight w:val="479"/>
        </w:trPr>
        <w:tc>
          <w:tcPr>
            <w:tcW w:w="9639" w:type="dxa"/>
            <w:gridSpan w:val="4"/>
            <w:vAlign w:val="center"/>
          </w:tcPr>
          <w:p w:rsidR="00B8662E" w:rsidRPr="00105F3A" w:rsidRDefault="00FA7C15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2021</w:t>
            </w:r>
            <w:r w:rsidR="00B8662E" w:rsidRPr="00105F3A">
              <w:rPr>
                <w:rFonts w:ascii="Arial" w:hAnsi="Arial" w:cs="Arial"/>
              </w:rPr>
              <w:t xml:space="preserve"> год</w:t>
            </w:r>
          </w:p>
        </w:tc>
      </w:tr>
      <w:tr w:rsidR="00B8662E" w:rsidRPr="00105F3A" w:rsidTr="000F43F6">
        <w:trPr>
          <w:trHeight w:val="207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  <w:vAlign w:val="center"/>
          </w:tcPr>
          <w:p w:rsidR="00B8662E" w:rsidRPr="00105F3A" w:rsidRDefault="00B8662E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Актуализация на официальном сайте администрации</w:t>
            </w:r>
            <w:r w:rsidR="000F43F6">
              <w:rPr>
                <w:rFonts w:ascii="Arial" w:hAnsi="Arial" w:cs="Arial"/>
              </w:rPr>
              <w:t xml:space="preserve"> </w:t>
            </w:r>
            <w:proofErr w:type="spellStart"/>
            <w:r w:rsidR="000F43F6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05F3A">
              <w:rPr>
                <w:rFonts w:ascii="Arial" w:hAnsi="Arial" w:cs="Arial"/>
              </w:rPr>
              <w:t xml:space="preserve"> сельского поселения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:rsidR="00B8662E" w:rsidRPr="00105F3A" w:rsidRDefault="000F43F6" w:rsidP="00672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8662E" w:rsidRPr="00105F3A">
              <w:rPr>
                <w:rFonts w:ascii="Arial" w:hAnsi="Arial" w:cs="Arial"/>
              </w:rPr>
              <w:t xml:space="preserve"> квартал</w:t>
            </w:r>
          </w:p>
          <w:p w:rsidR="00B8662E" w:rsidRPr="00105F3A" w:rsidRDefault="00B8662E" w:rsidP="00672832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20</w:t>
            </w:r>
            <w:r w:rsidR="007A6056" w:rsidRPr="00105F3A">
              <w:rPr>
                <w:rFonts w:ascii="Arial" w:hAnsi="Arial" w:cs="Arial"/>
              </w:rPr>
              <w:t>21</w:t>
            </w:r>
            <w:r w:rsidRPr="00105F3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B8662E" w:rsidRPr="00105F3A" w:rsidRDefault="00672832" w:rsidP="00672832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Должностные лица</w:t>
            </w:r>
            <w:r w:rsidR="000F43F6">
              <w:rPr>
                <w:rFonts w:ascii="Arial" w:hAnsi="Arial" w:cs="Arial"/>
              </w:rPr>
              <w:t xml:space="preserve"> администрации</w:t>
            </w:r>
          </w:p>
        </w:tc>
      </w:tr>
      <w:tr w:rsidR="00B8662E" w:rsidRPr="00105F3A" w:rsidTr="000F43F6">
        <w:trPr>
          <w:trHeight w:val="3092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  <w:vAlign w:val="center"/>
          </w:tcPr>
          <w:p w:rsidR="00B8662E" w:rsidRPr="00105F3A" w:rsidRDefault="00B8662E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актами.</w:t>
            </w:r>
          </w:p>
          <w:p w:rsidR="00B8662E" w:rsidRPr="00105F3A" w:rsidRDefault="00B8662E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 xml:space="preserve">Актуализация руководств по соблюдению обязательных требований, требований, установленных муниципальными правовыми актами, в сфере муниципального контроля, осуществляемого на территории </w:t>
            </w:r>
            <w:proofErr w:type="spellStart"/>
            <w:r w:rsidR="000F43F6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05F3A">
              <w:rPr>
                <w:rFonts w:ascii="Arial" w:hAnsi="Arial" w:cs="Arial"/>
              </w:rPr>
              <w:t xml:space="preserve"> сельского поселения.</w:t>
            </w:r>
          </w:p>
        </w:tc>
        <w:tc>
          <w:tcPr>
            <w:tcW w:w="2126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1984" w:type="dxa"/>
            <w:vAlign w:val="center"/>
          </w:tcPr>
          <w:p w:rsidR="00B8662E" w:rsidRPr="00105F3A" w:rsidRDefault="000F43F6" w:rsidP="00981199">
            <w:pPr>
              <w:jc w:val="center"/>
              <w:rPr>
                <w:rFonts w:ascii="Arial" w:hAnsi="Arial" w:cs="Arial"/>
              </w:rPr>
            </w:pPr>
            <w:r w:rsidRPr="000F43F6">
              <w:rPr>
                <w:rFonts w:ascii="Arial" w:hAnsi="Arial" w:cs="Arial"/>
              </w:rPr>
              <w:t>Должностные лица администрации</w:t>
            </w:r>
          </w:p>
        </w:tc>
      </w:tr>
      <w:tr w:rsidR="00B8662E" w:rsidRPr="00105F3A" w:rsidTr="000F43F6">
        <w:trPr>
          <w:trHeight w:val="4114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3</w:t>
            </w:r>
          </w:p>
        </w:tc>
        <w:tc>
          <w:tcPr>
            <w:tcW w:w="4962" w:type="dxa"/>
            <w:vAlign w:val="center"/>
          </w:tcPr>
          <w:p w:rsidR="00B8662E" w:rsidRPr="00105F3A" w:rsidRDefault="00B8662E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</w:t>
            </w:r>
            <w:r w:rsidR="00CE0160">
              <w:rPr>
                <w:rFonts w:ascii="Arial" w:hAnsi="Arial" w:cs="Arial"/>
              </w:rPr>
              <w:t xml:space="preserve"> </w:t>
            </w:r>
            <w:proofErr w:type="spellStart"/>
            <w:r w:rsidR="00CE0160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05F3A">
              <w:rPr>
                <w:rFonts w:ascii="Arial" w:hAnsi="Arial" w:cs="Arial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6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4 квартал</w:t>
            </w:r>
          </w:p>
          <w:p w:rsidR="00B8662E" w:rsidRPr="00105F3A" w:rsidRDefault="00B8662E" w:rsidP="00CB7F56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20</w:t>
            </w:r>
            <w:r w:rsidR="00CB7F56" w:rsidRPr="00105F3A">
              <w:rPr>
                <w:rFonts w:ascii="Arial" w:hAnsi="Arial" w:cs="Arial"/>
              </w:rPr>
              <w:t xml:space="preserve">21 </w:t>
            </w:r>
            <w:r w:rsidRPr="00105F3A">
              <w:rPr>
                <w:rFonts w:ascii="Arial" w:hAnsi="Arial" w:cs="Arial"/>
              </w:rPr>
              <w:t>года</w:t>
            </w:r>
          </w:p>
        </w:tc>
        <w:tc>
          <w:tcPr>
            <w:tcW w:w="1984" w:type="dxa"/>
            <w:vAlign w:val="center"/>
          </w:tcPr>
          <w:p w:rsidR="00B8662E" w:rsidRPr="00105F3A" w:rsidRDefault="000F43F6" w:rsidP="00CB7F56">
            <w:pPr>
              <w:jc w:val="center"/>
              <w:rPr>
                <w:rFonts w:ascii="Arial" w:hAnsi="Arial" w:cs="Arial"/>
              </w:rPr>
            </w:pPr>
            <w:r w:rsidRPr="000F43F6">
              <w:rPr>
                <w:rFonts w:ascii="Arial" w:hAnsi="Arial" w:cs="Arial"/>
              </w:rPr>
              <w:t>Должностные лица администрации</w:t>
            </w:r>
          </w:p>
        </w:tc>
      </w:tr>
      <w:tr w:rsidR="00CB7F56" w:rsidRPr="00105F3A" w:rsidTr="000F43F6">
        <w:trPr>
          <w:trHeight w:val="2358"/>
        </w:trPr>
        <w:tc>
          <w:tcPr>
            <w:tcW w:w="567" w:type="dxa"/>
            <w:vAlign w:val="center"/>
          </w:tcPr>
          <w:p w:rsidR="00CB7F56" w:rsidRPr="00105F3A" w:rsidRDefault="00CB7F56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962" w:type="dxa"/>
            <w:vAlign w:val="center"/>
          </w:tcPr>
          <w:p w:rsidR="00CB7F56" w:rsidRPr="00105F3A" w:rsidRDefault="00CB7F56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Выдача предостережений о недопустимости</w:t>
            </w:r>
            <w:r w:rsidR="00CE0160">
              <w:rPr>
                <w:rFonts w:ascii="Arial" w:hAnsi="Arial" w:cs="Arial"/>
              </w:rPr>
              <w:t xml:space="preserve"> </w:t>
            </w:r>
            <w:r w:rsidRPr="00105F3A">
              <w:rPr>
                <w:rFonts w:ascii="Arial" w:hAnsi="Arial" w:cs="Arial"/>
              </w:rPr>
              <w:t>нарушения обязательных требований в соответствии с частями 5-7 статьи 8.2 Федерального закона от 26 декабря 2008 года</w:t>
            </w:r>
            <w:r w:rsidR="00CE0160">
              <w:rPr>
                <w:rFonts w:ascii="Arial" w:hAnsi="Arial" w:cs="Arial"/>
              </w:rPr>
              <w:t xml:space="preserve"> </w:t>
            </w:r>
            <w:r w:rsidRPr="00105F3A">
              <w:rPr>
                <w:rFonts w:ascii="Arial" w:hAnsi="Arial" w:cs="Arial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6" w:type="dxa"/>
            <w:vAlign w:val="center"/>
          </w:tcPr>
          <w:p w:rsidR="00CB7F56" w:rsidRPr="00105F3A" w:rsidRDefault="00CB7F56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1984" w:type="dxa"/>
            <w:vAlign w:val="center"/>
          </w:tcPr>
          <w:p w:rsidR="00CB7F56" w:rsidRPr="00105F3A" w:rsidRDefault="000F43F6" w:rsidP="00CB7F56">
            <w:pPr>
              <w:jc w:val="center"/>
              <w:rPr>
                <w:rFonts w:ascii="Arial" w:hAnsi="Arial" w:cs="Arial"/>
              </w:rPr>
            </w:pPr>
            <w:r w:rsidRPr="000F43F6">
              <w:rPr>
                <w:rFonts w:ascii="Arial" w:hAnsi="Arial" w:cs="Arial"/>
              </w:rPr>
              <w:t>Должностные лица администрации</w:t>
            </w:r>
          </w:p>
        </w:tc>
      </w:tr>
      <w:tr w:rsidR="00CB7F56" w:rsidRPr="00105F3A" w:rsidTr="000F43F6">
        <w:trPr>
          <w:trHeight w:val="130"/>
        </w:trPr>
        <w:tc>
          <w:tcPr>
            <w:tcW w:w="567" w:type="dxa"/>
            <w:vAlign w:val="center"/>
          </w:tcPr>
          <w:p w:rsidR="00CB7F56" w:rsidRPr="00105F3A" w:rsidRDefault="00CB7F56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  <w:vAlign w:val="center"/>
          </w:tcPr>
          <w:p w:rsidR="00CB7F56" w:rsidRPr="00105F3A" w:rsidRDefault="00CB7F56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Внесение информации в единый реестр проверок при осуществлении государственного контроля (надзора) и муниципального контроля в Российской Федерации</w:t>
            </w:r>
          </w:p>
        </w:tc>
        <w:tc>
          <w:tcPr>
            <w:tcW w:w="2126" w:type="dxa"/>
            <w:vAlign w:val="center"/>
          </w:tcPr>
          <w:p w:rsidR="00CB7F56" w:rsidRPr="00105F3A" w:rsidRDefault="00CB7F56" w:rsidP="00CB7F56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 сроки, установленные постановлением Правительства РФ от 28 апреля 2015 года № 415 «О Правилах формирования и ведения единого реестра проверок»)</w:t>
            </w:r>
          </w:p>
        </w:tc>
        <w:tc>
          <w:tcPr>
            <w:tcW w:w="1984" w:type="dxa"/>
            <w:vAlign w:val="center"/>
          </w:tcPr>
          <w:p w:rsidR="00CB7F56" w:rsidRPr="00105F3A" w:rsidRDefault="000F43F6" w:rsidP="00CB7F56">
            <w:pPr>
              <w:jc w:val="center"/>
              <w:rPr>
                <w:rFonts w:ascii="Arial" w:hAnsi="Arial" w:cs="Arial"/>
              </w:rPr>
            </w:pPr>
            <w:r w:rsidRPr="000F43F6">
              <w:rPr>
                <w:rFonts w:ascii="Arial" w:hAnsi="Arial" w:cs="Arial"/>
              </w:rPr>
              <w:t>Должностные лица администрации</w:t>
            </w:r>
          </w:p>
        </w:tc>
      </w:tr>
      <w:tr w:rsidR="00B8662E" w:rsidRPr="00105F3A" w:rsidTr="003F29CF">
        <w:trPr>
          <w:trHeight w:val="463"/>
        </w:trPr>
        <w:tc>
          <w:tcPr>
            <w:tcW w:w="9639" w:type="dxa"/>
            <w:gridSpan w:val="4"/>
            <w:vAlign w:val="center"/>
          </w:tcPr>
          <w:p w:rsidR="00B8662E" w:rsidRPr="00105F3A" w:rsidRDefault="00CE0160" w:rsidP="00CE01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2022 - 2023</w:t>
            </w:r>
          </w:p>
        </w:tc>
      </w:tr>
      <w:tr w:rsidR="00B8662E" w:rsidRPr="00105F3A" w:rsidTr="000F43F6">
        <w:trPr>
          <w:trHeight w:val="3018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  <w:vAlign w:val="center"/>
          </w:tcPr>
          <w:p w:rsidR="00B8662E" w:rsidRPr="00105F3A" w:rsidRDefault="00B8662E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 xml:space="preserve">Актуализация на официальном сайте администрации </w:t>
            </w:r>
            <w:proofErr w:type="spellStart"/>
            <w:r w:rsidR="00CE0160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05F3A">
              <w:rPr>
                <w:rFonts w:ascii="Arial" w:hAnsi="Arial" w:cs="Arial"/>
              </w:rPr>
              <w:t xml:space="preserve"> сельского поселени</w:t>
            </w:r>
            <w:r w:rsidR="00CE0160">
              <w:rPr>
                <w:rFonts w:ascii="Arial" w:hAnsi="Arial" w:cs="Arial"/>
              </w:rPr>
              <w:t>я</w:t>
            </w:r>
            <w:r w:rsidRPr="00105F3A">
              <w:rPr>
                <w:rFonts w:ascii="Arial" w:hAnsi="Arial" w:cs="Arial"/>
              </w:rPr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:rsidR="00B8662E" w:rsidRPr="00105F3A" w:rsidRDefault="00CE0160" w:rsidP="003F2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8662E" w:rsidRPr="00105F3A">
              <w:rPr>
                <w:rFonts w:ascii="Arial" w:hAnsi="Arial" w:cs="Arial"/>
              </w:rPr>
              <w:t xml:space="preserve"> квартал</w:t>
            </w:r>
          </w:p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202</w:t>
            </w:r>
            <w:r w:rsidR="00CB7F56" w:rsidRPr="00105F3A">
              <w:rPr>
                <w:rFonts w:ascii="Arial" w:hAnsi="Arial" w:cs="Arial"/>
              </w:rPr>
              <w:t>2</w:t>
            </w:r>
            <w:r w:rsidRPr="00105F3A">
              <w:rPr>
                <w:rFonts w:ascii="Arial" w:hAnsi="Arial" w:cs="Arial"/>
              </w:rPr>
              <w:t xml:space="preserve"> года,</w:t>
            </w:r>
          </w:p>
          <w:p w:rsidR="00B8662E" w:rsidRPr="00105F3A" w:rsidRDefault="00CE0160" w:rsidP="003F2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8662E" w:rsidRPr="00105F3A">
              <w:rPr>
                <w:rFonts w:ascii="Arial" w:hAnsi="Arial" w:cs="Arial"/>
              </w:rPr>
              <w:t xml:space="preserve"> квартал</w:t>
            </w:r>
          </w:p>
          <w:p w:rsidR="00B8662E" w:rsidRPr="00105F3A" w:rsidRDefault="00B8662E" w:rsidP="00CB7F56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202</w:t>
            </w:r>
            <w:r w:rsidR="00CB7F56" w:rsidRPr="00105F3A">
              <w:rPr>
                <w:rFonts w:ascii="Arial" w:hAnsi="Arial" w:cs="Arial"/>
              </w:rPr>
              <w:t>3</w:t>
            </w:r>
            <w:r w:rsidRPr="00105F3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B8662E" w:rsidRPr="00105F3A" w:rsidRDefault="000F43F6" w:rsidP="00CB7F56">
            <w:pPr>
              <w:jc w:val="center"/>
              <w:rPr>
                <w:rFonts w:ascii="Arial" w:hAnsi="Arial" w:cs="Arial"/>
              </w:rPr>
            </w:pPr>
            <w:r w:rsidRPr="000F43F6">
              <w:rPr>
                <w:rFonts w:ascii="Arial" w:hAnsi="Arial" w:cs="Arial"/>
              </w:rPr>
              <w:t>Должностные лица администрации</w:t>
            </w:r>
          </w:p>
        </w:tc>
      </w:tr>
      <w:tr w:rsidR="00B8662E" w:rsidRPr="00105F3A" w:rsidTr="000F43F6">
        <w:trPr>
          <w:trHeight w:val="1058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</w:t>
            </w:r>
          </w:p>
        </w:tc>
        <w:tc>
          <w:tcPr>
            <w:tcW w:w="4962" w:type="dxa"/>
            <w:vAlign w:val="center"/>
          </w:tcPr>
          <w:p w:rsidR="00B8662E" w:rsidRPr="00105F3A" w:rsidRDefault="00B8662E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актами.</w:t>
            </w:r>
          </w:p>
          <w:p w:rsidR="00B8662E" w:rsidRPr="00105F3A" w:rsidRDefault="00B8662E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 xml:space="preserve">Актуализация руководств по соблюдению обязательных требований, требований, установленных муниципальными правовыми актами, в сфере муниципального контроля, осуществляемого на территории </w:t>
            </w:r>
            <w:proofErr w:type="spellStart"/>
            <w:r w:rsidR="00CE0160">
              <w:rPr>
                <w:rFonts w:ascii="Arial" w:hAnsi="Arial" w:cs="Arial"/>
              </w:rPr>
              <w:t>Стрельношироковского</w:t>
            </w:r>
            <w:proofErr w:type="spellEnd"/>
            <w:r w:rsidR="00CE0160">
              <w:rPr>
                <w:rFonts w:ascii="Arial" w:hAnsi="Arial" w:cs="Arial"/>
              </w:rPr>
              <w:t xml:space="preserve"> </w:t>
            </w:r>
            <w:r w:rsidRPr="00105F3A">
              <w:rPr>
                <w:rFonts w:ascii="Arial" w:hAnsi="Arial" w:cs="Arial"/>
              </w:rPr>
              <w:t>сельского поселения.</w:t>
            </w:r>
          </w:p>
        </w:tc>
        <w:tc>
          <w:tcPr>
            <w:tcW w:w="2126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1984" w:type="dxa"/>
            <w:vAlign w:val="center"/>
          </w:tcPr>
          <w:p w:rsidR="00B8662E" w:rsidRPr="00105F3A" w:rsidRDefault="000F43F6" w:rsidP="003F29CF">
            <w:pPr>
              <w:jc w:val="center"/>
              <w:rPr>
                <w:rFonts w:ascii="Arial" w:hAnsi="Arial" w:cs="Arial"/>
              </w:rPr>
            </w:pPr>
            <w:r w:rsidRPr="000F43F6">
              <w:rPr>
                <w:rFonts w:ascii="Arial" w:hAnsi="Arial" w:cs="Arial"/>
              </w:rPr>
              <w:t>Должностные лица администрации</w:t>
            </w:r>
          </w:p>
        </w:tc>
      </w:tr>
      <w:tr w:rsidR="00B8662E" w:rsidRPr="00105F3A" w:rsidTr="000F43F6">
        <w:trPr>
          <w:trHeight w:val="4240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962" w:type="dxa"/>
            <w:vAlign w:val="center"/>
          </w:tcPr>
          <w:p w:rsidR="00B8662E" w:rsidRPr="00105F3A" w:rsidRDefault="00B8662E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proofErr w:type="spellStart"/>
            <w:r w:rsidR="00CE0160">
              <w:rPr>
                <w:rFonts w:ascii="Arial" w:hAnsi="Arial" w:cs="Arial"/>
              </w:rPr>
              <w:t>Стрельношироковского</w:t>
            </w:r>
            <w:proofErr w:type="spellEnd"/>
            <w:r w:rsidRPr="00105F3A">
              <w:rPr>
                <w:rFonts w:ascii="Arial" w:hAnsi="Arial" w:cs="Arial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26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4 квартал</w:t>
            </w:r>
          </w:p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202</w:t>
            </w:r>
            <w:r w:rsidR="00CB7F56" w:rsidRPr="00105F3A">
              <w:rPr>
                <w:rFonts w:ascii="Arial" w:hAnsi="Arial" w:cs="Arial"/>
              </w:rPr>
              <w:t>2</w:t>
            </w:r>
            <w:r w:rsidRPr="00105F3A">
              <w:rPr>
                <w:rFonts w:ascii="Arial" w:hAnsi="Arial" w:cs="Arial"/>
              </w:rPr>
              <w:t xml:space="preserve"> года,</w:t>
            </w:r>
          </w:p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4 квартал</w:t>
            </w:r>
          </w:p>
          <w:p w:rsidR="00B8662E" w:rsidRPr="00105F3A" w:rsidRDefault="00B8662E" w:rsidP="00CB7F56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202</w:t>
            </w:r>
            <w:r w:rsidR="00CB7F56" w:rsidRPr="00105F3A">
              <w:rPr>
                <w:rFonts w:ascii="Arial" w:hAnsi="Arial" w:cs="Arial"/>
              </w:rPr>
              <w:t>3</w:t>
            </w:r>
            <w:r w:rsidRPr="00105F3A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B8662E" w:rsidRPr="00105F3A" w:rsidRDefault="000F43F6" w:rsidP="003F29CF">
            <w:pPr>
              <w:jc w:val="center"/>
              <w:rPr>
                <w:rFonts w:ascii="Arial" w:hAnsi="Arial" w:cs="Arial"/>
              </w:rPr>
            </w:pPr>
            <w:r w:rsidRPr="000F43F6">
              <w:rPr>
                <w:rFonts w:ascii="Arial" w:hAnsi="Arial" w:cs="Arial"/>
              </w:rPr>
              <w:t>Должностные лица администрации</w:t>
            </w:r>
          </w:p>
        </w:tc>
      </w:tr>
      <w:tr w:rsidR="00CB7F56" w:rsidRPr="00105F3A" w:rsidTr="000F43F6">
        <w:trPr>
          <w:trHeight w:val="2741"/>
        </w:trPr>
        <w:tc>
          <w:tcPr>
            <w:tcW w:w="567" w:type="dxa"/>
            <w:vAlign w:val="center"/>
          </w:tcPr>
          <w:p w:rsidR="00CB7F56" w:rsidRPr="00105F3A" w:rsidRDefault="00CB7F56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4</w:t>
            </w:r>
          </w:p>
        </w:tc>
        <w:tc>
          <w:tcPr>
            <w:tcW w:w="4962" w:type="dxa"/>
            <w:vAlign w:val="center"/>
          </w:tcPr>
          <w:p w:rsidR="00CB7F56" w:rsidRPr="00105F3A" w:rsidRDefault="00CB7F56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Выдача предостережений о недопустимости</w:t>
            </w:r>
            <w:r w:rsidR="00CE0160">
              <w:rPr>
                <w:rFonts w:ascii="Arial" w:hAnsi="Arial" w:cs="Arial"/>
              </w:rPr>
              <w:t xml:space="preserve"> </w:t>
            </w:r>
            <w:r w:rsidRPr="00105F3A">
              <w:rPr>
                <w:rFonts w:ascii="Arial" w:hAnsi="Arial" w:cs="Arial"/>
              </w:rPr>
              <w:t>нарушения обязательных требований в соответствии с частями 5-7 статьи 8.2 Федерального закона от 26 декабря 2008 года</w:t>
            </w:r>
            <w:r w:rsidR="00CE0160">
              <w:rPr>
                <w:rFonts w:ascii="Arial" w:hAnsi="Arial" w:cs="Arial"/>
              </w:rPr>
              <w:t xml:space="preserve"> </w:t>
            </w:r>
            <w:r w:rsidRPr="00105F3A">
              <w:rPr>
                <w:rFonts w:ascii="Arial" w:hAnsi="Arial" w:cs="Arial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26" w:type="dxa"/>
            <w:vAlign w:val="center"/>
          </w:tcPr>
          <w:p w:rsidR="00CB7F56" w:rsidRPr="00105F3A" w:rsidRDefault="00CB7F56" w:rsidP="00561362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 течение года (по мере необходимости)</w:t>
            </w:r>
          </w:p>
        </w:tc>
        <w:tc>
          <w:tcPr>
            <w:tcW w:w="1984" w:type="dxa"/>
            <w:vAlign w:val="center"/>
          </w:tcPr>
          <w:p w:rsidR="00CB7F56" w:rsidRPr="00105F3A" w:rsidRDefault="000F43F6" w:rsidP="00561362">
            <w:pPr>
              <w:jc w:val="center"/>
              <w:rPr>
                <w:rFonts w:ascii="Arial" w:hAnsi="Arial" w:cs="Arial"/>
              </w:rPr>
            </w:pPr>
            <w:r w:rsidRPr="000F43F6">
              <w:rPr>
                <w:rFonts w:ascii="Arial" w:hAnsi="Arial" w:cs="Arial"/>
              </w:rPr>
              <w:t>Должностные лица администрации</w:t>
            </w:r>
          </w:p>
        </w:tc>
      </w:tr>
      <w:tr w:rsidR="00CB7F56" w:rsidRPr="00105F3A" w:rsidTr="000F43F6">
        <w:trPr>
          <w:trHeight w:val="2086"/>
        </w:trPr>
        <w:tc>
          <w:tcPr>
            <w:tcW w:w="567" w:type="dxa"/>
            <w:vAlign w:val="center"/>
          </w:tcPr>
          <w:p w:rsidR="00CB7F56" w:rsidRPr="00105F3A" w:rsidRDefault="00CB7F56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5</w:t>
            </w:r>
          </w:p>
        </w:tc>
        <w:tc>
          <w:tcPr>
            <w:tcW w:w="4962" w:type="dxa"/>
            <w:vAlign w:val="center"/>
          </w:tcPr>
          <w:p w:rsidR="00CB7F56" w:rsidRPr="00105F3A" w:rsidRDefault="00CB7F56" w:rsidP="000F43F6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Внесение информации в единый реестр проверок при осуществлении государственного контроля (надзора) и муниципального контроля в Российской Федерации</w:t>
            </w:r>
          </w:p>
        </w:tc>
        <w:tc>
          <w:tcPr>
            <w:tcW w:w="2126" w:type="dxa"/>
            <w:vAlign w:val="center"/>
          </w:tcPr>
          <w:p w:rsidR="00CB7F56" w:rsidRPr="00105F3A" w:rsidRDefault="00CB7F56" w:rsidP="00561362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 сроки, установленные постановлением Правительства РФ от 28 апреля 2015 года № 415 «О Правилах формирования и ведения единого реестра проверок»)</w:t>
            </w:r>
          </w:p>
        </w:tc>
        <w:tc>
          <w:tcPr>
            <w:tcW w:w="1984" w:type="dxa"/>
            <w:vAlign w:val="center"/>
          </w:tcPr>
          <w:p w:rsidR="00CB7F56" w:rsidRPr="00105F3A" w:rsidRDefault="000F43F6" w:rsidP="00561362">
            <w:pPr>
              <w:jc w:val="center"/>
              <w:rPr>
                <w:rFonts w:ascii="Arial" w:hAnsi="Arial" w:cs="Arial"/>
              </w:rPr>
            </w:pPr>
            <w:r w:rsidRPr="000F43F6">
              <w:rPr>
                <w:rFonts w:ascii="Arial" w:hAnsi="Arial" w:cs="Arial"/>
              </w:rPr>
              <w:t>Должностные лица администрации</w:t>
            </w:r>
          </w:p>
        </w:tc>
      </w:tr>
    </w:tbl>
    <w:p w:rsidR="00B8662E" w:rsidRPr="00105F3A" w:rsidRDefault="00B8662E" w:rsidP="00B8662E">
      <w:pPr>
        <w:jc w:val="both"/>
        <w:rPr>
          <w:rFonts w:ascii="Arial" w:hAnsi="Arial" w:cs="Arial"/>
        </w:rPr>
      </w:pPr>
    </w:p>
    <w:p w:rsidR="00B8662E" w:rsidRPr="00105F3A" w:rsidRDefault="00B8662E" w:rsidP="00B8662E">
      <w:pPr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>Проведение специальных мероприятий по профилактике нарушений не предусмотрено.</w:t>
      </w:r>
    </w:p>
    <w:p w:rsidR="00B8662E" w:rsidRPr="00105F3A" w:rsidRDefault="00B8662E" w:rsidP="00B8662E">
      <w:pPr>
        <w:jc w:val="both"/>
        <w:rPr>
          <w:rFonts w:ascii="Arial" w:hAnsi="Arial" w:cs="Arial"/>
        </w:rPr>
      </w:pPr>
    </w:p>
    <w:p w:rsidR="00B8662E" w:rsidRPr="00105F3A" w:rsidRDefault="00CB7F56" w:rsidP="00851381">
      <w:pPr>
        <w:jc w:val="center"/>
        <w:rPr>
          <w:rFonts w:ascii="Arial" w:hAnsi="Arial" w:cs="Arial"/>
          <w:b/>
        </w:rPr>
      </w:pPr>
      <w:r w:rsidRPr="00105F3A">
        <w:rPr>
          <w:rFonts w:ascii="Arial" w:hAnsi="Arial" w:cs="Arial"/>
          <w:b/>
        </w:rPr>
        <w:t>4</w:t>
      </w:r>
      <w:r w:rsidR="00B8662E" w:rsidRPr="00105F3A">
        <w:rPr>
          <w:rFonts w:ascii="Arial" w:hAnsi="Arial" w:cs="Arial"/>
          <w:b/>
        </w:rPr>
        <w:t>. Должностное лицо органа муниципального контроля,</w:t>
      </w:r>
      <w:r w:rsidR="00851381">
        <w:rPr>
          <w:rFonts w:ascii="Arial" w:hAnsi="Arial" w:cs="Arial"/>
          <w:b/>
        </w:rPr>
        <w:t xml:space="preserve"> </w:t>
      </w:r>
      <w:r w:rsidR="00B8662E" w:rsidRPr="00105F3A">
        <w:rPr>
          <w:rFonts w:ascii="Arial" w:hAnsi="Arial" w:cs="Arial"/>
          <w:b/>
        </w:rPr>
        <w:t>уполномоченное на выдачу предостережений о недопустимости нарушения обязательных требований, требований, установленных муниципальными правовыми актами</w:t>
      </w:r>
    </w:p>
    <w:p w:rsidR="00B8662E" w:rsidRPr="00105F3A" w:rsidRDefault="00B8662E" w:rsidP="00B8662E">
      <w:pPr>
        <w:jc w:val="both"/>
        <w:rPr>
          <w:rFonts w:ascii="Arial" w:hAnsi="Arial" w:cs="Arial"/>
        </w:rPr>
      </w:pPr>
    </w:p>
    <w:p w:rsidR="00B8662E" w:rsidRPr="00105F3A" w:rsidRDefault="00B8662E" w:rsidP="00B8662E">
      <w:pPr>
        <w:ind w:firstLine="709"/>
        <w:jc w:val="both"/>
        <w:rPr>
          <w:rFonts w:ascii="Arial" w:hAnsi="Arial" w:cs="Arial"/>
        </w:rPr>
      </w:pPr>
      <w:r w:rsidRPr="00105F3A">
        <w:rPr>
          <w:rFonts w:ascii="Arial" w:hAnsi="Arial" w:cs="Arial"/>
        </w:rPr>
        <w:t xml:space="preserve">Должностным лицом органа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 декабря 2008 года № 294-ФЗ «О защите прав </w:t>
      </w:r>
      <w:r w:rsidRPr="00105F3A">
        <w:rPr>
          <w:rFonts w:ascii="Arial" w:hAnsi="Arial" w:cs="Arial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контроля» либо в соответствии с положениями иных федеральных законов, является руководитель, заместитель руководителя органа муниципального контроля или иное уполномоченное распоряжением органа муниципального контроля должностное лицо органа муниципального контроля.</w:t>
      </w:r>
    </w:p>
    <w:p w:rsidR="00B8662E" w:rsidRPr="00105F3A" w:rsidRDefault="00B8662E" w:rsidP="00B8662E">
      <w:pPr>
        <w:jc w:val="both"/>
        <w:rPr>
          <w:rFonts w:ascii="Arial" w:hAnsi="Arial" w:cs="Arial"/>
        </w:rPr>
      </w:pPr>
    </w:p>
    <w:p w:rsidR="00B8662E" w:rsidRPr="00105F3A" w:rsidRDefault="00CB7F56" w:rsidP="00B8662E">
      <w:pPr>
        <w:jc w:val="center"/>
        <w:rPr>
          <w:rFonts w:ascii="Arial" w:hAnsi="Arial" w:cs="Arial"/>
          <w:b/>
        </w:rPr>
      </w:pPr>
      <w:r w:rsidRPr="00105F3A">
        <w:rPr>
          <w:rFonts w:ascii="Arial" w:hAnsi="Arial" w:cs="Arial"/>
          <w:b/>
        </w:rPr>
        <w:t>5</w:t>
      </w:r>
      <w:r w:rsidR="00B8662E" w:rsidRPr="00105F3A">
        <w:rPr>
          <w:rFonts w:ascii="Arial" w:hAnsi="Arial" w:cs="Arial"/>
          <w:b/>
        </w:rPr>
        <w:t>. Отчетные показатели</w:t>
      </w:r>
    </w:p>
    <w:p w:rsidR="00B8662E" w:rsidRPr="00105F3A" w:rsidRDefault="00B8662E" w:rsidP="00B8662E">
      <w:pPr>
        <w:jc w:val="both"/>
        <w:rPr>
          <w:rFonts w:ascii="Arial" w:hAnsi="Arial" w:cs="Arial"/>
        </w:rPr>
      </w:pPr>
    </w:p>
    <w:p w:rsidR="00B8662E" w:rsidRPr="00105F3A" w:rsidRDefault="00B8662E" w:rsidP="00B8662E">
      <w:pPr>
        <w:ind w:firstLine="709"/>
        <w:jc w:val="both"/>
        <w:rPr>
          <w:rFonts w:ascii="Arial" w:hAnsi="Arial" w:cs="Arial"/>
          <w:bCs/>
        </w:rPr>
      </w:pPr>
      <w:r w:rsidRPr="00105F3A">
        <w:rPr>
          <w:rFonts w:ascii="Arial" w:hAnsi="Arial" w:cs="Arial"/>
        </w:rPr>
        <w:t>Отчетные показатели на 20</w:t>
      </w:r>
      <w:r w:rsidR="00CB7F56" w:rsidRPr="00105F3A">
        <w:rPr>
          <w:rFonts w:ascii="Arial" w:hAnsi="Arial" w:cs="Arial"/>
        </w:rPr>
        <w:t>21</w:t>
      </w:r>
      <w:r w:rsidRPr="00105F3A">
        <w:rPr>
          <w:rFonts w:ascii="Arial" w:hAnsi="Arial" w:cs="Arial"/>
        </w:rPr>
        <w:t xml:space="preserve"> год</w:t>
      </w:r>
      <w:r w:rsidRPr="00105F3A">
        <w:rPr>
          <w:rFonts w:ascii="Arial" w:hAnsi="Arial" w:cs="Arial"/>
          <w:bCs/>
        </w:rPr>
        <w:t>, а также проект отчетных показателей на период 202</w:t>
      </w:r>
      <w:r w:rsidR="00CB7F56" w:rsidRPr="00105F3A">
        <w:rPr>
          <w:rFonts w:ascii="Arial" w:hAnsi="Arial" w:cs="Arial"/>
          <w:bCs/>
        </w:rPr>
        <w:t>2</w:t>
      </w:r>
      <w:r w:rsidRPr="00105F3A">
        <w:rPr>
          <w:rFonts w:ascii="Arial" w:hAnsi="Arial" w:cs="Arial"/>
          <w:bCs/>
        </w:rPr>
        <w:t>-202</w:t>
      </w:r>
      <w:r w:rsidR="00CB7F56" w:rsidRPr="00105F3A">
        <w:rPr>
          <w:rFonts w:ascii="Arial" w:hAnsi="Arial" w:cs="Arial"/>
          <w:bCs/>
        </w:rPr>
        <w:t>3</w:t>
      </w:r>
      <w:r w:rsidRPr="00105F3A">
        <w:rPr>
          <w:rFonts w:ascii="Arial" w:hAnsi="Arial" w:cs="Arial"/>
          <w:bCs/>
        </w:rPr>
        <w:t xml:space="preserve"> годы:</w:t>
      </w:r>
    </w:p>
    <w:p w:rsidR="00B8662E" w:rsidRPr="00105F3A" w:rsidRDefault="00B8662E" w:rsidP="00B8662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2693"/>
      </w:tblGrid>
      <w:tr w:rsidR="00B8662E" w:rsidRPr="00105F3A" w:rsidTr="003F29CF">
        <w:trPr>
          <w:trHeight w:val="451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№ п/п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Значение показателя</w:t>
            </w:r>
          </w:p>
        </w:tc>
      </w:tr>
      <w:tr w:rsidR="00B8662E" w:rsidRPr="00105F3A" w:rsidTr="003F29CF">
        <w:trPr>
          <w:trHeight w:val="459"/>
        </w:trPr>
        <w:tc>
          <w:tcPr>
            <w:tcW w:w="9639" w:type="dxa"/>
            <w:gridSpan w:val="3"/>
            <w:vAlign w:val="center"/>
          </w:tcPr>
          <w:p w:rsidR="00B8662E" w:rsidRPr="00105F3A" w:rsidRDefault="00CB7F56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2021</w:t>
            </w:r>
            <w:r w:rsidR="00B8662E" w:rsidRPr="00105F3A">
              <w:rPr>
                <w:rFonts w:ascii="Arial" w:hAnsi="Arial" w:cs="Arial"/>
              </w:rPr>
              <w:t xml:space="preserve"> год</w:t>
            </w:r>
          </w:p>
        </w:tc>
      </w:tr>
      <w:tr w:rsidR="00B8662E" w:rsidRPr="00105F3A" w:rsidTr="003F29CF">
        <w:trPr>
          <w:trHeight w:val="663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Не менее 80%</w:t>
            </w:r>
          </w:p>
        </w:tc>
      </w:tr>
      <w:tr w:rsidR="00B8662E" w:rsidRPr="00105F3A" w:rsidTr="003F29CF">
        <w:trPr>
          <w:trHeight w:val="1199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таких требований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Не менее 70%</w:t>
            </w:r>
          </w:p>
        </w:tc>
      </w:tr>
      <w:tr w:rsidR="00B8662E" w:rsidRPr="00105F3A" w:rsidTr="003F29CF">
        <w:trPr>
          <w:trHeight w:val="1283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3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Формирование моделей социально ответственного, добросовестного, правового поведения подконтрольных субъектов и, как следствие, сокращение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Не менее 70%</w:t>
            </w:r>
          </w:p>
        </w:tc>
      </w:tr>
      <w:tr w:rsidR="00B8662E" w:rsidRPr="00105F3A" w:rsidTr="003F29CF">
        <w:trPr>
          <w:trHeight w:val="613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4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Повышение прозрачности деятельности органа муниципального контроля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Не менее 70%</w:t>
            </w:r>
          </w:p>
        </w:tc>
      </w:tr>
      <w:tr w:rsidR="00B8662E" w:rsidRPr="00105F3A" w:rsidTr="003F29CF">
        <w:trPr>
          <w:trHeight w:val="551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5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Выполнение Плана мероприятий п</w:t>
            </w:r>
            <w:r w:rsidR="00CB7F56" w:rsidRPr="00105F3A">
              <w:rPr>
                <w:rFonts w:ascii="Arial" w:hAnsi="Arial" w:cs="Arial"/>
              </w:rPr>
              <w:t>о профилактике нарушений на 2021</w:t>
            </w:r>
            <w:r w:rsidRPr="00105F3A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Не менее 100%</w:t>
            </w:r>
          </w:p>
        </w:tc>
      </w:tr>
      <w:tr w:rsidR="00B8662E" w:rsidRPr="00105F3A" w:rsidTr="003F29CF">
        <w:trPr>
          <w:trHeight w:val="441"/>
        </w:trPr>
        <w:tc>
          <w:tcPr>
            <w:tcW w:w="9639" w:type="dxa"/>
            <w:gridSpan w:val="3"/>
            <w:vAlign w:val="center"/>
          </w:tcPr>
          <w:p w:rsidR="00B8662E" w:rsidRPr="00105F3A" w:rsidRDefault="00CB7F56" w:rsidP="0085138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105F3A">
              <w:rPr>
                <w:rFonts w:ascii="Arial" w:hAnsi="Arial" w:cs="Arial"/>
              </w:rPr>
              <w:t>2022-2023</w:t>
            </w:r>
            <w:r w:rsidR="00B8662E" w:rsidRPr="00105F3A">
              <w:rPr>
                <w:rFonts w:ascii="Arial" w:hAnsi="Arial" w:cs="Arial"/>
              </w:rPr>
              <w:t xml:space="preserve"> годы</w:t>
            </w:r>
          </w:p>
        </w:tc>
      </w:tr>
      <w:tr w:rsidR="00B8662E" w:rsidRPr="00105F3A" w:rsidTr="003F29CF">
        <w:trPr>
          <w:trHeight w:val="704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1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Не менее 85%</w:t>
            </w:r>
          </w:p>
        </w:tc>
      </w:tr>
      <w:tr w:rsidR="00B8662E" w:rsidRPr="00105F3A" w:rsidTr="003F29CF">
        <w:trPr>
          <w:trHeight w:val="1222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2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таких требований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Не менее 80%</w:t>
            </w:r>
          </w:p>
        </w:tc>
      </w:tr>
      <w:tr w:rsidR="00B8662E" w:rsidRPr="00105F3A" w:rsidTr="00851381">
        <w:trPr>
          <w:trHeight w:val="274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3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 xml:space="preserve">Формирование моделей социально ответственного, добросовестного, правового поведения подконтрольных субъектов и, как следствие, сокращение нарушений обязательных требований, требований, установленных муниципальными </w:t>
            </w:r>
            <w:r w:rsidRPr="00105F3A">
              <w:rPr>
                <w:rFonts w:ascii="Arial" w:hAnsi="Arial" w:cs="Arial"/>
              </w:rPr>
              <w:lastRenderedPageBreak/>
              <w:t>правовыми актами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lastRenderedPageBreak/>
              <w:t>Не менее 70%</w:t>
            </w:r>
          </w:p>
        </w:tc>
      </w:tr>
      <w:tr w:rsidR="00B8662E" w:rsidRPr="00105F3A" w:rsidTr="003F29CF">
        <w:trPr>
          <w:trHeight w:val="606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4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Повышение прозрачности деятельности органа муниципального контроля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Не менее 70%</w:t>
            </w:r>
          </w:p>
        </w:tc>
      </w:tr>
      <w:tr w:rsidR="00B8662E" w:rsidRPr="00105F3A" w:rsidTr="003F29CF">
        <w:trPr>
          <w:trHeight w:val="701"/>
        </w:trPr>
        <w:tc>
          <w:tcPr>
            <w:tcW w:w="567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5</w:t>
            </w:r>
          </w:p>
        </w:tc>
        <w:tc>
          <w:tcPr>
            <w:tcW w:w="6379" w:type="dxa"/>
            <w:vAlign w:val="center"/>
          </w:tcPr>
          <w:p w:rsidR="00B8662E" w:rsidRPr="00105F3A" w:rsidRDefault="00B8662E" w:rsidP="00851381">
            <w:pPr>
              <w:jc w:val="both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Выполнение Плана мероприятий по профилактике нарушений на 202</w:t>
            </w:r>
            <w:r w:rsidR="00CB7F56" w:rsidRPr="00105F3A">
              <w:rPr>
                <w:rFonts w:ascii="Arial" w:hAnsi="Arial" w:cs="Arial"/>
              </w:rPr>
              <w:t>2</w:t>
            </w:r>
            <w:r w:rsidRPr="00105F3A">
              <w:rPr>
                <w:rFonts w:ascii="Arial" w:hAnsi="Arial" w:cs="Arial"/>
              </w:rPr>
              <w:t>-202</w:t>
            </w:r>
            <w:r w:rsidR="00CB7F56" w:rsidRPr="00105F3A">
              <w:rPr>
                <w:rFonts w:ascii="Arial" w:hAnsi="Arial" w:cs="Arial"/>
              </w:rPr>
              <w:t>3</w:t>
            </w:r>
            <w:r w:rsidRPr="00105F3A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693" w:type="dxa"/>
            <w:vAlign w:val="center"/>
          </w:tcPr>
          <w:p w:rsidR="00B8662E" w:rsidRPr="00105F3A" w:rsidRDefault="00B8662E" w:rsidP="003F29CF">
            <w:pPr>
              <w:jc w:val="center"/>
              <w:rPr>
                <w:rFonts w:ascii="Arial" w:hAnsi="Arial" w:cs="Arial"/>
              </w:rPr>
            </w:pPr>
            <w:r w:rsidRPr="00105F3A">
              <w:rPr>
                <w:rFonts w:ascii="Arial" w:hAnsi="Arial" w:cs="Arial"/>
              </w:rPr>
              <w:t>Не менее 100%</w:t>
            </w:r>
          </w:p>
        </w:tc>
      </w:tr>
    </w:tbl>
    <w:p w:rsidR="00CB7F56" w:rsidRPr="00105F3A" w:rsidRDefault="00CB7F56" w:rsidP="00CB7F56">
      <w:pPr>
        <w:suppressAutoHyphens/>
        <w:jc w:val="both"/>
        <w:rPr>
          <w:rFonts w:ascii="Arial" w:eastAsia="Arial" w:hAnsi="Arial" w:cs="Arial"/>
          <w:color w:val="000000"/>
          <w:lang w:eastAsia="ar-SA"/>
        </w:rPr>
      </w:pPr>
    </w:p>
    <w:p w:rsidR="00CB7F56" w:rsidRPr="00105F3A" w:rsidRDefault="00CB7F56" w:rsidP="00CB7F56">
      <w:pPr>
        <w:rPr>
          <w:rFonts w:ascii="Arial" w:hAnsi="Arial" w:cs="Arial"/>
        </w:rPr>
      </w:pPr>
    </w:p>
    <w:sectPr w:rsidR="00CB7F56" w:rsidRPr="00105F3A" w:rsidSect="00672832">
      <w:headerReference w:type="default" r:id="rId8"/>
      <w:pgSz w:w="11906" w:h="16838" w:code="9"/>
      <w:pgMar w:top="1134" w:right="567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177F" w:rsidRDefault="00F9177F" w:rsidP="00DD185A">
      <w:r>
        <w:separator/>
      </w:r>
    </w:p>
  </w:endnote>
  <w:endnote w:type="continuationSeparator" w:id="0">
    <w:p w:rsidR="00F9177F" w:rsidRDefault="00F9177F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177F" w:rsidRDefault="00F9177F" w:rsidP="00DD185A">
      <w:r>
        <w:separator/>
      </w:r>
    </w:p>
  </w:footnote>
  <w:footnote w:type="continuationSeparator" w:id="0">
    <w:p w:rsidR="00F9177F" w:rsidRDefault="00F9177F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7976690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F9177F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 w15:restartNumberingAfterBreak="0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 w15:restartNumberingAfterBreak="0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579"/>
    <w:rsid w:val="00000A9A"/>
    <w:rsid w:val="0000541C"/>
    <w:rsid w:val="0001407D"/>
    <w:rsid w:val="00016AAF"/>
    <w:rsid w:val="00032557"/>
    <w:rsid w:val="00032E2A"/>
    <w:rsid w:val="000340C6"/>
    <w:rsid w:val="000355AB"/>
    <w:rsid w:val="00037E69"/>
    <w:rsid w:val="00045591"/>
    <w:rsid w:val="00060465"/>
    <w:rsid w:val="00067DF4"/>
    <w:rsid w:val="00071281"/>
    <w:rsid w:val="00071426"/>
    <w:rsid w:val="00071893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0B4"/>
    <w:rsid w:val="000939F5"/>
    <w:rsid w:val="00093E9F"/>
    <w:rsid w:val="000949A6"/>
    <w:rsid w:val="0009607E"/>
    <w:rsid w:val="00096DAB"/>
    <w:rsid w:val="000A0298"/>
    <w:rsid w:val="000A16E1"/>
    <w:rsid w:val="000A1ABB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43F6"/>
    <w:rsid w:val="000F5F94"/>
    <w:rsid w:val="000F6213"/>
    <w:rsid w:val="000F6FE0"/>
    <w:rsid w:val="001040B4"/>
    <w:rsid w:val="00105F3A"/>
    <w:rsid w:val="00106D53"/>
    <w:rsid w:val="00110702"/>
    <w:rsid w:val="00110CFD"/>
    <w:rsid w:val="00112A95"/>
    <w:rsid w:val="00120579"/>
    <w:rsid w:val="001255F6"/>
    <w:rsid w:val="0013110D"/>
    <w:rsid w:val="00136427"/>
    <w:rsid w:val="001415DE"/>
    <w:rsid w:val="001429DB"/>
    <w:rsid w:val="00144B02"/>
    <w:rsid w:val="00145877"/>
    <w:rsid w:val="00152BB4"/>
    <w:rsid w:val="00155B46"/>
    <w:rsid w:val="001562FF"/>
    <w:rsid w:val="0016037D"/>
    <w:rsid w:val="00160D35"/>
    <w:rsid w:val="001622E1"/>
    <w:rsid w:val="001638DD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721A"/>
    <w:rsid w:val="001C0C42"/>
    <w:rsid w:val="001C6241"/>
    <w:rsid w:val="001C69A8"/>
    <w:rsid w:val="001C6D59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3C8"/>
    <w:rsid w:val="002146CC"/>
    <w:rsid w:val="00220BD9"/>
    <w:rsid w:val="00225FF1"/>
    <w:rsid w:val="002313B3"/>
    <w:rsid w:val="002341CF"/>
    <w:rsid w:val="002546BA"/>
    <w:rsid w:val="00255F2F"/>
    <w:rsid w:val="002605CF"/>
    <w:rsid w:val="0026168B"/>
    <w:rsid w:val="002619B4"/>
    <w:rsid w:val="002621AA"/>
    <w:rsid w:val="00263982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53FDF"/>
    <w:rsid w:val="0036547E"/>
    <w:rsid w:val="00366C78"/>
    <w:rsid w:val="003706C6"/>
    <w:rsid w:val="00383302"/>
    <w:rsid w:val="00383C21"/>
    <w:rsid w:val="00390324"/>
    <w:rsid w:val="00397C36"/>
    <w:rsid w:val="003B24A3"/>
    <w:rsid w:val="003B3149"/>
    <w:rsid w:val="003B3FDF"/>
    <w:rsid w:val="003B4D6C"/>
    <w:rsid w:val="003C009A"/>
    <w:rsid w:val="003C470C"/>
    <w:rsid w:val="003C63BD"/>
    <w:rsid w:val="003C7AAB"/>
    <w:rsid w:val="003C7F6E"/>
    <w:rsid w:val="003D320B"/>
    <w:rsid w:val="003E07ED"/>
    <w:rsid w:val="003E62B2"/>
    <w:rsid w:val="003F511C"/>
    <w:rsid w:val="004002D6"/>
    <w:rsid w:val="004009C1"/>
    <w:rsid w:val="00413A88"/>
    <w:rsid w:val="004224A2"/>
    <w:rsid w:val="004245B9"/>
    <w:rsid w:val="004252E2"/>
    <w:rsid w:val="004267EB"/>
    <w:rsid w:val="004276F2"/>
    <w:rsid w:val="004328F3"/>
    <w:rsid w:val="00442F05"/>
    <w:rsid w:val="00443312"/>
    <w:rsid w:val="0044794D"/>
    <w:rsid w:val="00447EF7"/>
    <w:rsid w:val="0046433B"/>
    <w:rsid w:val="00466966"/>
    <w:rsid w:val="00466E3C"/>
    <w:rsid w:val="00472580"/>
    <w:rsid w:val="00473946"/>
    <w:rsid w:val="0047791E"/>
    <w:rsid w:val="004800BE"/>
    <w:rsid w:val="00482C9E"/>
    <w:rsid w:val="0048692C"/>
    <w:rsid w:val="00490268"/>
    <w:rsid w:val="004A3FBD"/>
    <w:rsid w:val="004A49BB"/>
    <w:rsid w:val="004C0213"/>
    <w:rsid w:val="004C46CF"/>
    <w:rsid w:val="004C5DF4"/>
    <w:rsid w:val="004C6856"/>
    <w:rsid w:val="004C6C1D"/>
    <w:rsid w:val="004E71A8"/>
    <w:rsid w:val="004F0D97"/>
    <w:rsid w:val="004F6738"/>
    <w:rsid w:val="00503C88"/>
    <w:rsid w:val="0051245B"/>
    <w:rsid w:val="00513A4C"/>
    <w:rsid w:val="00516E5F"/>
    <w:rsid w:val="005170EF"/>
    <w:rsid w:val="005176DC"/>
    <w:rsid w:val="00521B41"/>
    <w:rsid w:val="00525A51"/>
    <w:rsid w:val="0053006E"/>
    <w:rsid w:val="005355DA"/>
    <w:rsid w:val="005365A5"/>
    <w:rsid w:val="0053679C"/>
    <w:rsid w:val="005428A9"/>
    <w:rsid w:val="00547498"/>
    <w:rsid w:val="005479B2"/>
    <w:rsid w:val="00556CF1"/>
    <w:rsid w:val="0055777B"/>
    <w:rsid w:val="00562C4D"/>
    <w:rsid w:val="00563809"/>
    <w:rsid w:val="00563DB2"/>
    <w:rsid w:val="00572D36"/>
    <w:rsid w:val="005745C8"/>
    <w:rsid w:val="0057565C"/>
    <w:rsid w:val="00581C67"/>
    <w:rsid w:val="00585281"/>
    <w:rsid w:val="00587427"/>
    <w:rsid w:val="00587CA7"/>
    <w:rsid w:val="00591383"/>
    <w:rsid w:val="00596360"/>
    <w:rsid w:val="005A0E4D"/>
    <w:rsid w:val="005A167A"/>
    <w:rsid w:val="005A1D86"/>
    <w:rsid w:val="005A32AE"/>
    <w:rsid w:val="005A41DC"/>
    <w:rsid w:val="005A6B1A"/>
    <w:rsid w:val="005B0CE5"/>
    <w:rsid w:val="005B116B"/>
    <w:rsid w:val="005B1F93"/>
    <w:rsid w:val="005B423F"/>
    <w:rsid w:val="005C40DF"/>
    <w:rsid w:val="005D23FE"/>
    <w:rsid w:val="005E39D6"/>
    <w:rsid w:val="005F7B2A"/>
    <w:rsid w:val="006055B1"/>
    <w:rsid w:val="00607612"/>
    <w:rsid w:val="0060792F"/>
    <w:rsid w:val="00622471"/>
    <w:rsid w:val="006259DC"/>
    <w:rsid w:val="0062635C"/>
    <w:rsid w:val="00636523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2832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1067"/>
    <w:rsid w:val="006D22F0"/>
    <w:rsid w:val="006D521E"/>
    <w:rsid w:val="006D642A"/>
    <w:rsid w:val="006E4B4A"/>
    <w:rsid w:val="006E4E45"/>
    <w:rsid w:val="006F1EA3"/>
    <w:rsid w:val="006F6698"/>
    <w:rsid w:val="00700782"/>
    <w:rsid w:val="00701D9C"/>
    <w:rsid w:val="00704692"/>
    <w:rsid w:val="0071075F"/>
    <w:rsid w:val="00710FB9"/>
    <w:rsid w:val="007137F5"/>
    <w:rsid w:val="007177F9"/>
    <w:rsid w:val="0072409E"/>
    <w:rsid w:val="0072464D"/>
    <w:rsid w:val="00726B7F"/>
    <w:rsid w:val="00730471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3F8A"/>
    <w:rsid w:val="00794279"/>
    <w:rsid w:val="007A0365"/>
    <w:rsid w:val="007A27F1"/>
    <w:rsid w:val="007A6056"/>
    <w:rsid w:val="007B0D81"/>
    <w:rsid w:val="007B20DA"/>
    <w:rsid w:val="007C5A35"/>
    <w:rsid w:val="007D2982"/>
    <w:rsid w:val="007D352D"/>
    <w:rsid w:val="007D68EF"/>
    <w:rsid w:val="007D709E"/>
    <w:rsid w:val="007E1A42"/>
    <w:rsid w:val="007E377D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08CA"/>
    <w:rsid w:val="00832EF6"/>
    <w:rsid w:val="00837B5A"/>
    <w:rsid w:val="00844372"/>
    <w:rsid w:val="00845B10"/>
    <w:rsid w:val="00851381"/>
    <w:rsid w:val="00852F9D"/>
    <w:rsid w:val="0086217F"/>
    <w:rsid w:val="00864677"/>
    <w:rsid w:val="00866DD5"/>
    <w:rsid w:val="00867120"/>
    <w:rsid w:val="008736A9"/>
    <w:rsid w:val="00880C89"/>
    <w:rsid w:val="00884E8B"/>
    <w:rsid w:val="00887BFB"/>
    <w:rsid w:val="008939F5"/>
    <w:rsid w:val="008B26FC"/>
    <w:rsid w:val="008B34A0"/>
    <w:rsid w:val="008B6D47"/>
    <w:rsid w:val="008B7769"/>
    <w:rsid w:val="008C1499"/>
    <w:rsid w:val="008C15E6"/>
    <w:rsid w:val="008C3B2B"/>
    <w:rsid w:val="008C3D3D"/>
    <w:rsid w:val="008C7F43"/>
    <w:rsid w:val="008D0FEB"/>
    <w:rsid w:val="008D14F5"/>
    <w:rsid w:val="008E0DBE"/>
    <w:rsid w:val="008E6B0C"/>
    <w:rsid w:val="008F0455"/>
    <w:rsid w:val="008F06EA"/>
    <w:rsid w:val="008F6BDD"/>
    <w:rsid w:val="00900DDF"/>
    <w:rsid w:val="0090327E"/>
    <w:rsid w:val="009052C0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4E81"/>
    <w:rsid w:val="009360CA"/>
    <w:rsid w:val="00936BED"/>
    <w:rsid w:val="0094454B"/>
    <w:rsid w:val="00945FD1"/>
    <w:rsid w:val="009464E3"/>
    <w:rsid w:val="00954343"/>
    <w:rsid w:val="00956299"/>
    <w:rsid w:val="009569AA"/>
    <w:rsid w:val="00964222"/>
    <w:rsid w:val="0097510A"/>
    <w:rsid w:val="00981199"/>
    <w:rsid w:val="009812FE"/>
    <w:rsid w:val="00983B29"/>
    <w:rsid w:val="00983C2A"/>
    <w:rsid w:val="00985710"/>
    <w:rsid w:val="0099019C"/>
    <w:rsid w:val="0099053A"/>
    <w:rsid w:val="00990EB4"/>
    <w:rsid w:val="009A0934"/>
    <w:rsid w:val="009A34DF"/>
    <w:rsid w:val="009A4270"/>
    <w:rsid w:val="009A5188"/>
    <w:rsid w:val="009A64E1"/>
    <w:rsid w:val="009B770F"/>
    <w:rsid w:val="009C46D5"/>
    <w:rsid w:val="009C6C4A"/>
    <w:rsid w:val="009D005C"/>
    <w:rsid w:val="009D1106"/>
    <w:rsid w:val="009D1598"/>
    <w:rsid w:val="009D3EA1"/>
    <w:rsid w:val="009D471D"/>
    <w:rsid w:val="009D7414"/>
    <w:rsid w:val="009E0888"/>
    <w:rsid w:val="009E14D5"/>
    <w:rsid w:val="009E3656"/>
    <w:rsid w:val="009E7ECE"/>
    <w:rsid w:val="009F0264"/>
    <w:rsid w:val="009F3CBE"/>
    <w:rsid w:val="009F548E"/>
    <w:rsid w:val="009F75F5"/>
    <w:rsid w:val="00A0199F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65BBD"/>
    <w:rsid w:val="00A7609B"/>
    <w:rsid w:val="00A81EDE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520"/>
    <w:rsid w:val="00AB072E"/>
    <w:rsid w:val="00AB11AA"/>
    <w:rsid w:val="00AB5F9B"/>
    <w:rsid w:val="00AC630F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15683"/>
    <w:rsid w:val="00B218CB"/>
    <w:rsid w:val="00B245D6"/>
    <w:rsid w:val="00B45270"/>
    <w:rsid w:val="00B462BA"/>
    <w:rsid w:val="00B50A93"/>
    <w:rsid w:val="00B52F19"/>
    <w:rsid w:val="00B55F12"/>
    <w:rsid w:val="00B57A29"/>
    <w:rsid w:val="00B606D0"/>
    <w:rsid w:val="00B706EF"/>
    <w:rsid w:val="00B727CD"/>
    <w:rsid w:val="00B75E92"/>
    <w:rsid w:val="00B8662E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0E2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22BA0"/>
    <w:rsid w:val="00C34860"/>
    <w:rsid w:val="00C40B7F"/>
    <w:rsid w:val="00C44282"/>
    <w:rsid w:val="00C47135"/>
    <w:rsid w:val="00C5553B"/>
    <w:rsid w:val="00C616D7"/>
    <w:rsid w:val="00C7051F"/>
    <w:rsid w:val="00C72136"/>
    <w:rsid w:val="00C84810"/>
    <w:rsid w:val="00C91C1D"/>
    <w:rsid w:val="00CA1317"/>
    <w:rsid w:val="00CA1ECE"/>
    <w:rsid w:val="00CA2CF5"/>
    <w:rsid w:val="00CA3542"/>
    <w:rsid w:val="00CA6B0F"/>
    <w:rsid w:val="00CB3F23"/>
    <w:rsid w:val="00CB73D2"/>
    <w:rsid w:val="00CB7F56"/>
    <w:rsid w:val="00CB7FE2"/>
    <w:rsid w:val="00CC041E"/>
    <w:rsid w:val="00CD53B9"/>
    <w:rsid w:val="00CE0160"/>
    <w:rsid w:val="00CE20F7"/>
    <w:rsid w:val="00CE29CA"/>
    <w:rsid w:val="00CE36F3"/>
    <w:rsid w:val="00CE5764"/>
    <w:rsid w:val="00CF0B80"/>
    <w:rsid w:val="00CF2524"/>
    <w:rsid w:val="00D00237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548B"/>
    <w:rsid w:val="00D46307"/>
    <w:rsid w:val="00D501FD"/>
    <w:rsid w:val="00D61B71"/>
    <w:rsid w:val="00D61CA9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25B6"/>
    <w:rsid w:val="00DC6E53"/>
    <w:rsid w:val="00DC7695"/>
    <w:rsid w:val="00DD185A"/>
    <w:rsid w:val="00DD57E3"/>
    <w:rsid w:val="00DE05DD"/>
    <w:rsid w:val="00DE64AE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38FD"/>
    <w:rsid w:val="00E753C9"/>
    <w:rsid w:val="00E767A2"/>
    <w:rsid w:val="00E800EB"/>
    <w:rsid w:val="00E810E3"/>
    <w:rsid w:val="00E82ADB"/>
    <w:rsid w:val="00E96336"/>
    <w:rsid w:val="00E96A30"/>
    <w:rsid w:val="00EA321A"/>
    <w:rsid w:val="00EA6861"/>
    <w:rsid w:val="00EA7E76"/>
    <w:rsid w:val="00EB2531"/>
    <w:rsid w:val="00EB3D25"/>
    <w:rsid w:val="00EB7415"/>
    <w:rsid w:val="00EB77ED"/>
    <w:rsid w:val="00EC077B"/>
    <w:rsid w:val="00ED7ECE"/>
    <w:rsid w:val="00EE2E12"/>
    <w:rsid w:val="00EE7A36"/>
    <w:rsid w:val="00EF493E"/>
    <w:rsid w:val="00EF515B"/>
    <w:rsid w:val="00F067E3"/>
    <w:rsid w:val="00F11CCD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B6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77F"/>
    <w:rsid w:val="00F91E18"/>
    <w:rsid w:val="00F9202C"/>
    <w:rsid w:val="00F931D7"/>
    <w:rsid w:val="00F97530"/>
    <w:rsid w:val="00FA3801"/>
    <w:rsid w:val="00FA5322"/>
    <w:rsid w:val="00FA6548"/>
    <w:rsid w:val="00FA7C15"/>
    <w:rsid w:val="00FB04D8"/>
    <w:rsid w:val="00FB1270"/>
    <w:rsid w:val="00FB3E0C"/>
    <w:rsid w:val="00FB7E6C"/>
    <w:rsid w:val="00FC3787"/>
    <w:rsid w:val="00FD19C0"/>
    <w:rsid w:val="00FD2870"/>
    <w:rsid w:val="00FD4B5B"/>
    <w:rsid w:val="00FD5845"/>
    <w:rsid w:val="00FD5F2B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05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Заголовок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9E0E-F3C8-4CC6-94BC-C40D0622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2020-12-21T06:34:00Z</dcterms:created>
  <dcterms:modified xsi:type="dcterms:W3CDTF">2020-12-21T10:18:00Z</dcterms:modified>
</cp:coreProperties>
</file>