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81" w:rsidRDefault="00E94281" w:rsidP="00E942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ВОЛГОГРАДСКАЯ  ОБЛАСТЬ</w:t>
      </w:r>
    </w:p>
    <w:p w:rsidR="00E94281" w:rsidRDefault="00E94281" w:rsidP="00E942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ДУБОВСКИЙ  МУНИЦИПАЛЬНЫЙ  РАЙОН          </w:t>
      </w:r>
    </w:p>
    <w:p w:rsidR="00E94281" w:rsidRDefault="00E94281" w:rsidP="00E942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94281" w:rsidRDefault="00E94281" w:rsidP="00E94281">
      <w:pPr>
        <w:pStyle w:val="a3"/>
        <w:shd w:val="clear" w:color="auto" w:fill="FFFFFF"/>
        <w:jc w:val="center"/>
        <w:rPr>
          <w:rStyle w:val="a5"/>
          <w:color w:val="4A5562"/>
        </w:rPr>
      </w:pPr>
    </w:p>
    <w:p w:rsidR="00E94281" w:rsidRDefault="00E94281" w:rsidP="00E94281">
      <w:pPr>
        <w:pStyle w:val="a3"/>
        <w:shd w:val="clear" w:color="auto" w:fill="FFFFFF"/>
        <w:jc w:val="center"/>
      </w:pPr>
      <w:r>
        <w:rPr>
          <w:rStyle w:val="a5"/>
          <w:rFonts w:ascii="Arial" w:hAnsi="Arial" w:cs="Arial"/>
          <w:color w:val="4A5562"/>
        </w:rPr>
        <w:t>ПОСТАНОВЛЕНИЕ</w:t>
      </w:r>
    </w:p>
    <w:p w:rsidR="00E94281" w:rsidRDefault="00E94281" w:rsidP="00E9428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10  апреля  2020 года                                                                                    №  15</w:t>
      </w:r>
    </w:p>
    <w:p w:rsidR="00E94281" w:rsidRDefault="00E94281" w:rsidP="00E9428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  особом  противопожарном   режиме    на    территории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поселения</w:t>
      </w:r>
    </w:p>
    <w:p w:rsidR="00E94281" w:rsidRDefault="00E94281" w:rsidP="00E94281">
      <w:pPr>
        <w:spacing w:line="240" w:lineRule="auto"/>
        <w:rPr>
          <w:rFonts w:ascii="Arial" w:hAnsi="Arial" w:cs="Arial"/>
          <w:sz w:val="24"/>
          <w:szCs w:val="24"/>
        </w:rPr>
      </w:pPr>
    </w:p>
    <w:p w:rsidR="00E94281" w:rsidRDefault="00E94281" w:rsidP="00E9428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Во    исполнение   Постановления  Губернатора   Волгоградской  области  от   10  апреля  2020   №  254  «Об    особом  противопожарном  режиме   на территории  Волгоградской  области»,  в целях   защиты  жизни  и  здоровья  граждан,  имущества,  интересов общества от  пожаров, недопущения   негативного   развития   пожарной   обстановки и  предотвращения  угрозы    населённым пунктам   и  объектам  экономики,  в связи  с установлением    сухой, тёплой  погоды   и повышением  класса  пожарной  опасности   в лесах</w:t>
      </w:r>
      <w:proofErr w:type="gramEnd"/>
    </w:p>
    <w:p w:rsidR="00E94281" w:rsidRDefault="00E94281" w:rsidP="00E9428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ПОСТАНОВЛЯЮ: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Установить    на   территории 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поселения  Дубовского  муниципального  района  Волгоградской   области особый   противопожарный   режим   с  08.00   13  апреля  2020 г.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  рамках   представленных   органу местного  самоуправления  полномочий    на   период  действия  особого  противопожарного  режима:</w:t>
      </w:r>
    </w:p>
    <w:p w:rsidR="00E94281" w:rsidRDefault="00E94281" w:rsidP="00E94281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Привлекать   население   к   тушению  пожаров   в  населённых  пунктах  и на приграничных   с  лесным  фондом  территориях;</w:t>
      </w:r>
    </w:p>
    <w:p w:rsidR="00E94281" w:rsidRDefault="00E94281" w:rsidP="00E94281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Запретить    гражданам  разведение    костров,  сжигание   мусора,  стерни, пожнивных   и   порубочных   остатков,  сухой  травы,   листвы, камыша,   как   в границах домовладений, так и на территории  населённых пунктов;</w:t>
      </w:r>
    </w:p>
    <w:p w:rsidR="00E94281" w:rsidRDefault="00E94281" w:rsidP="00E94281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Запретить  гражданам  проведение   сварочных       и    других  пожароопасных  работ, кроме   мест, специально   отведённых  для  указанных   видов   работ;</w:t>
      </w:r>
    </w:p>
    <w:p w:rsidR="00E94281" w:rsidRDefault="00E94281" w:rsidP="00E94281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Запретить   накопление  и складирование  сухого  мусора   и   ТБО (ТКО)  в   неустановленных   местах;   использовать   для   этого   только  бункеры – накопители,  установленные на  территории  поселения; </w:t>
      </w:r>
    </w:p>
    <w:p w:rsidR="00E94281" w:rsidRDefault="00E94281" w:rsidP="00E94281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Рекомендовать    гражданам   иметь  в домовладении   запас   воды   как  одну  из  мер   первичного  пожаротушения;</w:t>
      </w:r>
    </w:p>
    <w:p w:rsidR="00E94281" w:rsidRDefault="00E94281" w:rsidP="00E94281">
      <w:pPr>
        <w:pStyle w:val="a4"/>
        <w:numPr>
          <w:ilvl w:val="1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Гражданам  незамедлительно   сообщать   об   обнаружении   возгораний любым  доступным  способом   в  администрацию  поселения  (тел  3-44),  либо  главе   поселения  (тел  8  961  689   56 75),  либо   командиру   добровольной   пожарной   охраны  (8  905 398 62 91).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Организовать   и  составить  график   круглосуточного  патрулирования  на территории  поселения  из   числа   работников  администрации    и  подведомственных    организаций.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Подготовить    водовозную   и   землеройную   технику   для её  возможного  использования   при   пожаротушении.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Организовать   регулярное    информирование   населения   о соблюдении   мер  пожарной   безопасности   в условиях   действия  особого   противопожарного   режима.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Организовать  взаимодействие   с   ЕДДС   Дубовского  района,  пожарной  частью  </w:t>
      </w:r>
      <w:proofErr w:type="gramStart"/>
      <w:r>
        <w:rPr>
          <w:rFonts w:ascii="Arial" w:hAnsi="Arial" w:cs="Arial"/>
          <w:sz w:val="24"/>
          <w:szCs w:val="24"/>
        </w:rPr>
        <w:t>г</w:t>
      </w:r>
      <w:proofErr w:type="gramEnd"/>
      <w:r>
        <w:rPr>
          <w:rFonts w:ascii="Arial" w:hAnsi="Arial" w:cs="Arial"/>
          <w:sz w:val="24"/>
          <w:szCs w:val="24"/>
        </w:rPr>
        <w:t xml:space="preserve">.  Дубовки,  с   главами  поселений, граничащих  с  территорией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поселения,  в  целях  своевременной ликвидации  очагов   возгорания.  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Ответственность   за    обеспечение мер  пожарной   безопасности  поселения   возложить    на главу   </w:t>
      </w: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поселения.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Постановление   подлежит   обнародованию  с  момента  его  подписания.</w:t>
      </w:r>
    </w:p>
    <w:p w:rsidR="00E94281" w:rsidRDefault="00E94281" w:rsidP="00E94281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Контроль  над   исполнением  постановления оставляю  за собой.</w:t>
      </w:r>
    </w:p>
    <w:p w:rsidR="00E94281" w:rsidRDefault="00E94281" w:rsidP="00E9428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94281" w:rsidRDefault="00E94281" w:rsidP="00E9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E94281" w:rsidRDefault="00E94281" w:rsidP="00E942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 сельского   поселения:                                Н.Я.  </w:t>
      </w:r>
      <w:proofErr w:type="spellStart"/>
      <w:r>
        <w:rPr>
          <w:rFonts w:ascii="Arial" w:hAnsi="Arial" w:cs="Arial"/>
          <w:sz w:val="24"/>
          <w:szCs w:val="24"/>
        </w:rPr>
        <w:t>Кортунова</w:t>
      </w:r>
      <w:proofErr w:type="spellEnd"/>
    </w:p>
    <w:p w:rsidR="00E94281" w:rsidRDefault="00E94281" w:rsidP="00E94281">
      <w:pPr>
        <w:spacing w:after="0"/>
        <w:jc w:val="both"/>
      </w:pPr>
    </w:p>
    <w:p w:rsidR="00E94281" w:rsidRDefault="00E94281" w:rsidP="00E94281">
      <w:pPr>
        <w:spacing w:after="0"/>
        <w:jc w:val="both"/>
      </w:pPr>
    </w:p>
    <w:p w:rsidR="00FE4C8E" w:rsidRDefault="00FE4C8E"/>
    <w:sectPr w:rsidR="00FE4C8E" w:rsidSect="00FE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650CE"/>
    <w:multiLevelType w:val="multilevel"/>
    <w:tmpl w:val="CEB6C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281"/>
    <w:rsid w:val="00E94281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4281"/>
    <w:pPr>
      <w:ind w:left="720"/>
      <w:contextualSpacing/>
    </w:pPr>
  </w:style>
  <w:style w:type="character" w:styleId="a5">
    <w:name w:val="Strong"/>
    <w:basedOn w:val="a0"/>
    <w:uiPriority w:val="22"/>
    <w:qFormat/>
    <w:rsid w:val="00E942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2020-04-13T10:52:00Z</dcterms:created>
  <dcterms:modified xsi:type="dcterms:W3CDTF">2020-04-13T10:56:00Z</dcterms:modified>
</cp:coreProperties>
</file>